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000" w14:textId="77777777" w:rsidR="00542A7A" w:rsidRDefault="00542A7A" w:rsidP="00542A7A">
      <w:pPr>
        <w:jc w:val="center"/>
        <w:rPr>
          <w:b/>
          <w:bCs/>
          <w:sz w:val="32"/>
          <w:szCs w:val="32"/>
        </w:rPr>
      </w:pPr>
      <w:bookmarkStart w:id="0" w:name="_GoBack"/>
      <w:bookmarkEnd w:id="0"/>
      <w:r>
        <w:rPr>
          <w:b/>
          <w:bCs/>
          <w:sz w:val="32"/>
          <w:szCs w:val="32"/>
        </w:rPr>
        <w:t>Інформаційна політика</w:t>
      </w:r>
    </w:p>
    <w:p w14:paraId="4B4935A3" w14:textId="77777777" w:rsidR="00542A7A" w:rsidRDefault="00542A7A" w:rsidP="00542A7A">
      <w:pPr>
        <w:jc w:val="center"/>
        <w:rPr>
          <w:b/>
          <w:bCs/>
          <w:sz w:val="32"/>
          <w:szCs w:val="32"/>
        </w:rPr>
      </w:pPr>
      <w:r>
        <w:rPr>
          <w:b/>
          <w:bCs/>
          <w:sz w:val="32"/>
          <w:szCs w:val="32"/>
        </w:rPr>
        <w:t>(інформаційне суспільство, інформаційне право):</w:t>
      </w:r>
    </w:p>
    <w:p w14:paraId="529B8EF2" w14:textId="77777777" w:rsidR="00542A7A" w:rsidRDefault="00542A7A" w:rsidP="00542A7A">
      <w:pPr>
        <w:spacing w:line="240" w:lineRule="auto"/>
        <w:jc w:val="center"/>
        <w:rPr>
          <w:rFonts w:cs="Times New Roman"/>
          <w:b/>
          <w:i/>
          <w:szCs w:val="32"/>
          <w:lang w:eastAsia="ru-RU"/>
        </w:rPr>
      </w:pPr>
      <w:r>
        <w:rPr>
          <w:rFonts w:cs="Times New Roman"/>
          <w:b/>
          <w:i/>
          <w:szCs w:val="32"/>
          <w:lang w:eastAsia="ru-RU"/>
        </w:rPr>
        <w:t>анотований бібліографічний список</w:t>
      </w:r>
    </w:p>
    <w:p w14:paraId="34C7C6DC" w14:textId="71AF646A" w:rsidR="00542A7A" w:rsidRDefault="00542A7A" w:rsidP="00542A7A">
      <w:pPr>
        <w:shd w:val="clear" w:color="auto" w:fill="FFFFFF"/>
        <w:spacing w:line="240" w:lineRule="auto"/>
        <w:jc w:val="center"/>
        <w:rPr>
          <w:rFonts w:cs="Times New Roman"/>
          <w:b/>
          <w:i/>
          <w:szCs w:val="32"/>
          <w:lang w:eastAsia="ru-RU"/>
        </w:rPr>
      </w:pPr>
      <w:r>
        <w:rPr>
          <w:rFonts w:cs="Times New Roman"/>
          <w:b/>
          <w:i/>
          <w:szCs w:val="32"/>
          <w:lang w:eastAsia="ru-RU"/>
        </w:rPr>
        <w:t>202</w:t>
      </w:r>
      <w:r>
        <w:rPr>
          <w:rFonts w:cs="Times New Roman"/>
          <w:b/>
          <w:i/>
          <w:szCs w:val="32"/>
          <w:lang w:val="uk-UA" w:eastAsia="ru-RU"/>
        </w:rPr>
        <w:t>5</w:t>
      </w:r>
      <w:r>
        <w:rPr>
          <w:rFonts w:cs="Times New Roman"/>
          <w:b/>
          <w:i/>
          <w:szCs w:val="32"/>
          <w:lang w:eastAsia="ru-RU"/>
        </w:rPr>
        <w:t xml:space="preserve">. – Вип. </w:t>
      </w:r>
      <w:r>
        <w:rPr>
          <w:rFonts w:cs="Times New Roman"/>
          <w:b/>
          <w:i/>
          <w:szCs w:val="32"/>
          <w:lang w:val="uk-UA" w:eastAsia="ru-RU"/>
        </w:rPr>
        <w:t>7</w:t>
      </w:r>
      <w:r>
        <w:rPr>
          <w:rFonts w:cs="Times New Roman"/>
          <w:b/>
          <w:i/>
          <w:szCs w:val="32"/>
          <w:lang w:eastAsia="ru-RU"/>
        </w:rPr>
        <w:t xml:space="preserve"> (</w:t>
      </w:r>
      <w:r>
        <w:rPr>
          <w:rFonts w:cs="Times New Roman"/>
          <w:b/>
          <w:i/>
          <w:szCs w:val="32"/>
          <w:lang w:val="uk-UA" w:eastAsia="ru-RU"/>
        </w:rPr>
        <w:t>липень</w:t>
      </w:r>
      <w:r>
        <w:rPr>
          <w:rFonts w:cs="Times New Roman"/>
          <w:b/>
          <w:i/>
          <w:szCs w:val="32"/>
          <w:lang w:eastAsia="ru-RU"/>
        </w:rPr>
        <w:t xml:space="preserve">). – </w:t>
      </w:r>
      <w:r>
        <w:rPr>
          <w:rFonts w:cs="Times New Roman"/>
          <w:b/>
          <w:i/>
          <w:szCs w:val="32"/>
          <w:lang w:val="uk-UA" w:eastAsia="ru-RU"/>
        </w:rPr>
        <w:t>1</w:t>
      </w:r>
      <w:r w:rsidR="00D2774D">
        <w:rPr>
          <w:rFonts w:cs="Times New Roman"/>
          <w:b/>
          <w:i/>
          <w:szCs w:val="32"/>
          <w:lang w:val="uk-UA" w:eastAsia="ru-RU"/>
        </w:rPr>
        <w:t>4</w:t>
      </w:r>
      <w:r>
        <w:rPr>
          <w:rFonts w:cs="Times New Roman"/>
          <w:b/>
          <w:i/>
          <w:szCs w:val="32"/>
          <w:lang w:val="uk-UA" w:eastAsia="ru-RU"/>
        </w:rPr>
        <w:t xml:space="preserve"> </w:t>
      </w:r>
      <w:r>
        <w:rPr>
          <w:rFonts w:cs="Times New Roman"/>
          <w:b/>
          <w:i/>
          <w:szCs w:val="32"/>
          <w:lang w:eastAsia="ru-RU"/>
        </w:rPr>
        <w:t>с.</w:t>
      </w:r>
    </w:p>
    <w:p w14:paraId="79769050" w14:textId="6F24C3CE" w:rsidR="00A322B8" w:rsidRDefault="000F61D7" w:rsidP="00542A7A">
      <w:pPr>
        <w:jc w:val="center"/>
        <w:rPr>
          <w:lang w:val="uk-UA"/>
        </w:rPr>
      </w:pPr>
      <w:hyperlink r:id="rId5" w:history="1">
        <w:r w:rsidR="00542A7A">
          <w:rPr>
            <w:rStyle w:val="ae"/>
            <w:rFonts w:eastAsia="Times New Roman" w:cs="Times New Roman"/>
            <w:color w:val="0563C1"/>
            <w:szCs w:val="28"/>
            <w:lang w:eastAsia="ru-RU"/>
          </w:rPr>
          <w:t>http://www.nplu.org/article.php?id=423</w:t>
        </w:r>
      </w:hyperlink>
    </w:p>
    <w:p w14:paraId="582C823F" w14:textId="77777777" w:rsidR="00915EFF" w:rsidRDefault="00915EFF" w:rsidP="00542A7A">
      <w:pPr>
        <w:jc w:val="center"/>
        <w:rPr>
          <w:lang w:val="uk-UA"/>
        </w:rPr>
      </w:pPr>
    </w:p>
    <w:p w14:paraId="3ECF0EB4" w14:textId="77777777" w:rsidR="00236B83" w:rsidRDefault="00236B83" w:rsidP="00915EFF">
      <w:pPr>
        <w:pStyle w:val="a9"/>
        <w:numPr>
          <w:ilvl w:val="0"/>
          <w:numId w:val="1"/>
        </w:numPr>
        <w:ind w:left="0" w:firstLine="567"/>
        <w:rPr>
          <w:lang w:val="uk-UA"/>
        </w:rPr>
      </w:pPr>
      <w:r w:rsidRPr="00B0763C">
        <w:rPr>
          <w:b/>
          <w:bCs/>
        </w:rPr>
        <w:t>Байда М. Видозміна практик споживання медіа в</w:t>
      </w:r>
      <w:r>
        <w:rPr>
          <w:b/>
          <w:bCs/>
          <w:lang w:val="uk-UA"/>
        </w:rPr>
        <w:t xml:space="preserve"> </w:t>
      </w:r>
      <w:r w:rsidRPr="00B0763C">
        <w:rPr>
          <w:b/>
          <w:bCs/>
        </w:rPr>
        <w:t>Україні: від традиційних до цифрових</w:t>
      </w:r>
      <w:r>
        <w:rPr>
          <w:lang w:val="uk-UA"/>
        </w:rPr>
        <w:t xml:space="preserve"> </w:t>
      </w:r>
      <w:r w:rsidRPr="00B0763C">
        <w:t>[Електронний ресурс] /</w:t>
      </w:r>
      <w:r>
        <w:rPr>
          <w:lang w:val="uk-UA"/>
        </w:rPr>
        <w:t xml:space="preserve"> </w:t>
      </w:r>
      <w:r w:rsidRPr="00B0763C">
        <w:t>Марина Байда</w:t>
      </w:r>
      <w:r>
        <w:rPr>
          <w:lang w:val="uk-UA"/>
        </w:rPr>
        <w:t xml:space="preserve"> </w:t>
      </w:r>
      <w:r w:rsidRPr="00B0763C">
        <w:t xml:space="preserve">// Укр. культура: минуле, сучас., шляхи </w:t>
      </w:r>
      <w:proofErr w:type="gramStart"/>
      <w:r w:rsidRPr="00B0763C">
        <w:t>розвитку :</w:t>
      </w:r>
      <w:proofErr w:type="gramEnd"/>
      <w:r w:rsidRPr="00B0763C">
        <w:t xml:space="preserve"> наук. зб. / Рівнен. держ. гуманітар. ун-т. – Рівне, 2025. –</w:t>
      </w:r>
      <w:r>
        <w:rPr>
          <w:lang w:val="uk-UA"/>
        </w:rPr>
        <w:t xml:space="preserve"> </w:t>
      </w:r>
      <w:r w:rsidRPr="00B0763C">
        <w:t>Вип. 50. – С. 329-335.</w:t>
      </w:r>
      <w:r>
        <w:rPr>
          <w:lang w:val="uk-UA"/>
        </w:rPr>
        <w:t xml:space="preserve"> </w:t>
      </w:r>
      <w:r w:rsidRPr="00B0763C">
        <w:rPr>
          <w:i/>
          <w:iCs/>
        </w:rPr>
        <w:t>Представлено еволюцію практик споживання медіа в Україні, досліджуючи шлях від звичних державних ЗМІ до розмаїття цифрових. Розглянуто історичні, політичні та технологічні імпульси, які спричинили ці зміни, зокрема, розпад</w:t>
      </w:r>
      <w:r>
        <w:rPr>
          <w:i/>
          <w:iCs/>
          <w:lang w:val="uk-UA"/>
        </w:rPr>
        <w:t xml:space="preserve"> </w:t>
      </w:r>
      <w:r w:rsidRPr="00B0763C">
        <w:rPr>
          <w:i/>
          <w:iCs/>
        </w:rPr>
        <w:t>СРСР, становлення незалежної журналістики та швидке поширення Інтернету. Увагу приділено ролі соціальних мереж</w:t>
      </w:r>
      <w:r>
        <w:rPr>
          <w:i/>
          <w:iCs/>
          <w:lang w:val="uk-UA"/>
        </w:rPr>
        <w:t xml:space="preserve"> </w:t>
      </w:r>
      <w:r w:rsidRPr="00B0763C">
        <w:rPr>
          <w:i/>
          <w:iCs/>
        </w:rPr>
        <w:t>і застосунків у вирішальні моменти як-от Революція Гідності, анексія Криму та теперішня російсько-українська війна. Продемонстровано перспективи використання цифрових медіа</w:t>
      </w:r>
      <w:r>
        <w:rPr>
          <w:i/>
          <w:iCs/>
          <w:lang w:val="uk-UA"/>
        </w:rPr>
        <w:t xml:space="preserve"> </w:t>
      </w:r>
      <w:r w:rsidRPr="00B0763C">
        <w:rPr>
          <w:i/>
          <w:iCs/>
        </w:rPr>
        <w:t>та значні виклики, пов’язані з дезінформацією та пропагандистськими атаками.</w:t>
      </w:r>
      <w:r>
        <w:rPr>
          <w:i/>
          <w:iCs/>
          <w:lang w:val="uk-UA"/>
        </w:rPr>
        <w:t xml:space="preserve"> </w:t>
      </w:r>
      <w:r w:rsidRPr="00720FB2">
        <w:rPr>
          <w:i/>
          <w:iCs/>
          <w:lang w:val="uk-UA"/>
        </w:rPr>
        <w:t>Акцентовано на важливості підвищення медіаграмотності та підтримці незалежних ЗМІ для гарантування інформаційної безпеки України. Аргументовано, що вік залишається ключовим фактором у формуванні медіа-вподобань: старша аудиторія покладається на традиційні формати, тоді як молодші користувачі тяжіють до інтерактивних цифрових платформ.</w:t>
      </w:r>
      <w:r>
        <w:rPr>
          <w:i/>
          <w:iCs/>
          <w:lang w:val="uk-UA"/>
        </w:rPr>
        <w:t xml:space="preserve"> </w:t>
      </w:r>
      <w:r w:rsidRPr="00720FB2">
        <w:rPr>
          <w:lang w:val="uk-UA"/>
        </w:rPr>
        <w:t>Текст:</w:t>
      </w:r>
      <w:r w:rsidRPr="00B0763C">
        <w:t> </w:t>
      </w:r>
      <w:hyperlink r:id="rId6" w:tgtFrame="_blank" w:history="1">
        <w:r w:rsidRPr="00B0763C">
          <w:rPr>
            <w:rStyle w:val="ae"/>
          </w:rPr>
          <w:t>https</w:t>
        </w:r>
        <w:r w:rsidRPr="00720FB2">
          <w:rPr>
            <w:rStyle w:val="ae"/>
            <w:lang w:val="uk-UA"/>
          </w:rPr>
          <w:t>://</w:t>
        </w:r>
        <w:r w:rsidRPr="00B0763C">
          <w:rPr>
            <w:rStyle w:val="ae"/>
          </w:rPr>
          <w:t>zbirnyky</w:t>
        </w:r>
        <w:r w:rsidRPr="00720FB2">
          <w:rPr>
            <w:rStyle w:val="ae"/>
            <w:lang w:val="uk-UA"/>
          </w:rPr>
          <w:t>.</w:t>
        </w:r>
        <w:r w:rsidRPr="00B0763C">
          <w:rPr>
            <w:rStyle w:val="ae"/>
          </w:rPr>
          <w:t>rshu</w:t>
        </w:r>
        <w:r w:rsidRPr="00720FB2">
          <w:rPr>
            <w:rStyle w:val="ae"/>
            <w:lang w:val="uk-UA"/>
          </w:rPr>
          <w:t>.</w:t>
        </w:r>
        <w:r w:rsidRPr="00B0763C">
          <w:rPr>
            <w:rStyle w:val="ae"/>
          </w:rPr>
          <w:t>edu</w:t>
        </w:r>
        <w:r w:rsidRPr="00720FB2">
          <w:rPr>
            <w:rStyle w:val="ae"/>
            <w:lang w:val="uk-UA"/>
          </w:rPr>
          <w:t>.</w:t>
        </w:r>
        <w:r w:rsidRPr="00B0763C">
          <w:rPr>
            <w:rStyle w:val="ae"/>
          </w:rPr>
          <w:t>ua</w:t>
        </w:r>
        <w:r w:rsidRPr="00720FB2">
          <w:rPr>
            <w:rStyle w:val="ae"/>
            <w:lang w:val="uk-UA"/>
          </w:rPr>
          <w:t>/</w:t>
        </w:r>
        <w:r w:rsidRPr="00B0763C">
          <w:rPr>
            <w:rStyle w:val="ae"/>
          </w:rPr>
          <w:t>index</w:t>
        </w:r>
        <w:r w:rsidRPr="00720FB2">
          <w:rPr>
            <w:rStyle w:val="ae"/>
            <w:lang w:val="uk-UA"/>
          </w:rPr>
          <w:t>.</w:t>
        </w:r>
        <w:r w:rsidRPr="00B0763C">
          <w:rPr>
            <w:rStyle w:val="ae"/>
          </w:rPr>
          <w:t>php</w:t>
        </w:r>
        <w:r w:rsidRPr="00720FB2">
          <w:rPr>
            <w:rStyle w:val="ae"/>
            <w:lang w:val="uk-UA"/>
          </w:rPr>
          <w:t>/</w:t>
        </w:r>
        <w:r w:rsidRPr="00B0763C">
          <w:rPr>
            <w:rStyle w:val="ae"/>
          </w:rPr>
          <w:t>ucpmk</w:t>
        </w:r>
        <w:r w:rsidRPr="00720FB2">
          <w:rPr>
            <w:rStyle w:val="ae"/>
            <w:lang w:val="uk-UA"/>
          </w:rPr>
          <w:t>/</w:t>
        </w:r>
        <w:r w:rsidRPr="00B0763C">
          <w:rPr>
            <w:rStyle w:val="ae"/>
          </w:rPr>
          <w:t>article</w:t>
        </w:r>
        <w:r w:rsidRPr="00720FB2">
          <w:rPr>
            <w:rStyle w:val="ae"/>
            <w:lang w:val="uk-UA"/>
          </w:rPr>
          <w:t>/</w:t>
        </w:r>
        <w:r w:rsidRPr="00B0763C">
          <w:rPr>
            <w:rStyle w:val="ae"/>
          </w:rPr>
          <w:t>view</w:t>
        </w:r>
        <w:r w:rsidRPr="00720FB2">
          <w:rPr>
            <w:rStyle w:val="ae"/>
            <w:lang w:val="uk-UA"/>
          </w:rPr>
          <w:t>/980/1883</w:t>
        </w:r>
      </w:hyperlink>
    </w:p>
    <w:p w14:paraId="2873D5C0" w14:textId="40139E1D" w:rsidR="00236B83" w:rsidRPr="00054968" w:rsidRDefault="00236B83" w:rsidP="00915EFF">
      <w:pPr>
        <w:pStyle w:val="a9"/>
        <w:numPr>
          <w:ilvl w:val="0"/>
          <w:numId w:val="1"/>
        </w:numPr>
        <w:ind w:left="0" w:firstLine="567"/>
        <w:rPr>
          <w:lang w:val="uk-UA"/>
        </w:rPr>
      </w:pPr>
      <w:r w:rsidRPr="006B32D8">
        <w:rPr>
          <w:b/>
          <w:bCs/>
          <w:color w:val="222222"/>
          <w:szCs w:val="28"/>
          <w:shd w:val="clear" w:color="auto" w:fill="FFFFFF"/>
        </w:rPr>
        <w:t>Буняк В.</w:t>
      </w:r>
      <w:r w:rsidRPr="00894552">
        <w:rPr>
          <w:b/>
          <w:bCs/>
          <w:color w:val="222222"/>
          <w:szCs w:val="28"/>
          <w:shd w:val="clear" w:color="auto" w:fill="FFFFFF"/>
        </w:rPr>
        <w:t xml:space="preserve"> Низка ГО закликала президента ветувати закон про гарантії адвокатської діяльності через загрозу свободі слова</w:t>
      </w:r>
      <w:r>
        <w:rPr>
          <w:b/>
          <w:bCs/>
          <w:color w:val="222222"/>
          <w:szCs w:val="28"/>
          <w:shd w:val="clear" w:color="auto" w:fill="FFFFFF"/>
          <w:lang w:val="uk-UA"/>
        </w:rPr>
        <w:t xml:space="preserve"> </w:t>
      </w:r>
      <w:r w:rsidRPr="00894552">
        <w:rPr>
          <w:color w:val="222222"/>
          <w:szCs w:val="28"/>
          <w:shd w:val="clear" w:color="auto" w:fill="FFFFFF"/>
        </w:rPr>
        <w:t xml:space="preserve">[Електронний ресурс] / Валерія Буняк // Детектор </w:t>
      </w:r>
      <w:proofErr w:type="gramStart"/>
      <w:r w:rsidRPr="00894552">
        <w:rPr>
          <w:color w:val="222222"/>
          <w:szCs w:val="28"/>
          <w:shd w:val="clear" w:color="auto" w:fill="FFFFFF"/>
        </w:rPr>
        <w:t>медіа :</w:t>
      </w:r>
      <w:proofErr w:type="gramEnd"/>
      <w:r w:rsidRPr="00894552">
        <w:rPr>
          <w:color w:val="222222"/>
          <w:szCs w:val="28"/>
          <w:shd w:val="clear" w:color="auto" w:fill="FFFFFF"/>
        </w:rPr>
        <w:t xml:space="preserve"> [інтернет-вид.]. – 2025. – 21 лип. – Електрон. дані.</w:t>
      </w:r>
      <w:r>
        <w:rPr>
          <w:color w:val="222222"/>
          <w:szCs w:val="28"/>
          <w:shd w:val="clear" w:color="auto" w:fill="FFFFFF"/>
          <w:lang w:val="uk-UA"/>
        </w:rPr>
        <w:t xml:space="preserve"> </w:t>
      </w:r>
      <w:r w:rsidRPr="00894552">
        <w:rPr>
          <w:i/>
          <w:iCs/>
          <w:color w:val="222222"/>
          <w:szCs w:val="28"/>
          <w:shd w:val="clear" w:color="auto" w:fill="FFFFFF"/>
        </w:rPr>
        <w:t>Зазначено, що низка громадських організацій (ГО) закликали</w:t>
      </w:r>
      <w:r>
        <w:rPr>
          <w:i/>
          <w:iCs/>
          <w:color w:val="222222"/>
          <w:szCs w:val="28"/>
          <w:shd w:val="clear" w:color="auto" w:fill="FFFFFF"/>
          <w:lang w:val="uk-UA"/>
        </w:rPr>
        <w:t xml:space="preserve"> </w:t>
      </w:r>
      <w:r w:rsidRPr="00894552">
        <w:rPr>
          <w:i/>
          <w:iCs/>
          <w:color w:val="222222"/>
          <w:szCs w:val="28"/>
          <w:shd w:val="clear" w:color="auto" w:fill="FFFFFF"/>
        </w:rPr>
        <w:t>Президента України Володимира Зеленського накласти вето на</w:t>
      </w:r>
      <w:r>
        <w:rPr>
          <w:i/>
          <w:iCs/>
          <w:color w:val="222222"/>
          <w:szCs w:val="28"/>
          <w:shd w:val="clear" w:color="auto" w:fill="FFFFFF"/>
          <w:lang w:val="uk-UA"/>
        </w:rPr>
        <w:t xml:space="preserve"> </w:t>
      </w:r>
      <w:r w:rsidRPr="00894552">
        <w:rPr>
          <w:i/>
          <w:iCs/>
          <w:color w:val="222222"/>
          <w:szCs w:val="28"/>
          <w:shd w:val="clear" w:color="auto" w:fill="FFFFFF"/>
        </w:rPr>
        <w:t>ухвалений</w:t>
      </w:r>
      <w:r>
        <w:rPr>
          <w:i/>
          <w:iCs/>
          <w:color w:val="222222"/>
          <w:szCs w:val="28"/>
          <w:shd w:val="clear" w:color="auto" w:fill="FFFFFF"/>
          <w:lang w:val="uk-UA"/>
        </w:rPr>
        <w:t xml:space="preserve"> </w:t>
      </w:r>
      <w:r w:rsidRPr="00894552">
        <w:rPr>
          <w:i/>
          <w:iCs/>
          <w:color w:val="222222"/>
          <w:szCs w:val="28"/>
          <w:shd w:val="clear" w:color="auto" w:fill="FFFFFF"/>
        </w:rPr>
        <w:t>в другому читанні та в цілому проєкт</w:t>
      </w:r>
      <w:r>
        <w:rPr>
          <w:i/>
          <w:iCs/>
          <w:color w:val="222222"/>
          <w:szCs w:val="28"/>
          <w:shd w:val="clear" w:color="auto" w:fill="FFFFFF"/>
          <w:lang w:val="uk-UA"/>
        </w:rPr>
        <w:t xml:space="preserve"> </w:t>
      </w:r>
      <w:r w:rsidR="006B32D8">
        <w:rPr>
          <w:i/>
          <w:iCs/>
          <w:color w:val="222222"/>
          <w:szCs w:val="28"/>
          <w:shd w:val="clear" w:color="auto" w:fill="FFFFFF"/>
          <w:lang w:val="uk-UA"/>
        </w:rPr>
        <w:t>З</w:t>
      </w:r>
      <w:r w:rsidRPr="00894552">
        <w:rPr>
          <w:i/>
          <w:iCs/>
          <w:color w:val="222222"/>
          <w:szCs w:val="28"/>
          <w:shd w:val="clear" w:color="auto" w:fill="FFFFFF"/>
        </w:rPr>
        <w:t>акону №12320</w:t>
      </w:r>
      <w:r>
        <w:rPr>
          <w:i/>
          <w:iCs/>
          <w:color w:val="222222"/>
          <w:szCs w:val="28"/>
          <w:shd w:val="clear" w:color="auto" w:fill="FFFFFF"/>
          <w:lang w:val="uk-UA"/>
        </w:rPr>
        <w:t xml:space="preserve"> </w:t>
      </w:r>
      <w:r w:rsidRPr="00894552">
        <w:rPr>
          <w:i/>
          <w:iCs/>
          <w:color w:val="222222"/>
          <w:szCs w:val="28"/>
          <w:shd w:val="clear" w:color="auto" w:fill="FFFFFF"/>
        </w:rPr>
        <w:t xml:space="preserve">«Про внесення змін до </w:t>
      </w:r>
      <w:r w:rsidRPr="00894552">
        <w:rPr>
          <w:i/>
          <w:iCs/>
          <w:color w:val="222222"/>
          <w:szCs w:val="28"/>
          <w:shd w:val="clear" w:color="auto" w:fill="FFFFFF"/>
        </w:rPr>
        <w:lastRenderedPageBreak/>
        <w:t>Кодексу України про адміністративні правопорушення, Кримінального та Кримінального процесуального кодексів України щодо забезпечення дотримання гарантій адвокатської діяльності».</w:t>
      </w:r>
      <w:r>
        <w:rPr>
          <w:i/>
          <w:iCs/>
          <w:color w:val="222222"/>
          <w:szCs w:val="28"/>
          <w:shd w:val="clear" w:color="auto" w:fill="FFFFFF"/>
          <w:lang w:val="uk-UA"/>
        </w:rPr>
        <w:t xml:space="preserve"> </w:t>
      </w:r>
      <w:r w:rsidRPr="00894552">
        <w:rPr>
          <w:i/>
          <w:iCs/>
          <w:color w:val="222222"/>
          <w:szCs w:val="28"/>
          <w:shd w:val="clear" w:color="auto" w:fill="FFFFFF"/>
        </w:rPr>
        <w:t xml:space="preserve">ГО вважають, що норма про заборону </w:t>
      </w:r>
      <w:r>
        <w:rPr>
          <w:i/>
          <w:iCs/>
          <w:color w:val="222222"/>
          <w:szCs w:val="28"/>
          <w:shd w:val="clear" w:color="auto" w:fill="FFFFFF"/>
          <w:lang w:val="uk-UA"/>
        </w:rPr>
        <w:t>«</w:t>
      </w:r>
      <w:r w:rsidRPr="00894552">
        <w:rPr>
          <w:i/>
          <w:iCs/>
          <w:color w:val="222222"/>
          <w:szCs w:val="28"/>
          <w:shd w:val="clear" w:color="auto" w:fill="FFFFFF"/>
        </w:rPr>
        <w:t>ототожнення адвоката з клієнтом</w:t>
      </w:r>
      <w:r>
        <w:rPr>
          <w:i/>
          <w:iCs/>
          <w:color w:val="222222"/>
          <w:szCs w:val="28"/>
          <w:shd w:val="clear" w:color="auto" w:fill="FFFFFF"/>
          <w:lang w:val="uk-UA"/>
        </w:rPr>
        <w:t>»</w:t>
      </w:r>
      <w:r w:rsidRPr="00894552">
        <w:rPr>
          <w:i/>
          <w:iCs/>
          <w:color w:val="222222"/>
          <w:szCs w:val="28"/>
          <w:shd w:val="clear" w:color="auto" w:fill="FFFFFF"/>
        </w:rPr>
        <w:t xml:space="preserve"> створює загрозу свободі слова та може призвести до цензури журналістських матеріалів. ГО вимагають перегляду</w:t>
      </w:r>
      <w:r>
        <w:rPr>
          <w:i/>
          <w:iCs/>
          <w:color w:val="222222"/>
          <w:szCs w:val="28"/>
          <w:shd w:val="clear" w:color="auto" w:fill="FFFFFF"/>
          <w:lang w:val="uk-UA"/>
        </w:rPr>
        <w:t xml:space="preserve"> </w:t>
      </w:r>
      <w:r w:rsidRPr="00894552">
        <w:rPr>
          <w:i/>
          <w:iCs/>
          <w:color w:val="222222"/>
          <w:szCs w:val="28"/>
          <w:shd w:val="clear" w:color="auto" w:fill="FFFFFF"/>
        </w:rPr>
        <w:t>Закону або його скасування. ГО також закликали главу держави провести консультації з Міністерством юстиції та доручити підписання Конвенції Ради про захист професійної діяльності адвокатів з подальшим внесенням до Верховної Ради України (ВР України) відповідного ратифікаційного законопроєкту.</w:t>
      </w:r>
      <w:r w:rsidR="006B32D8">
        <w:rPr>
          <w:i/>
          <w:iCs/>
          <w:color w:val="222222"/>
          <w:szCs w:val="28"/>
          <w:shd w:val="clear" w:color="auto" w:fill="FFFFFF"/>
          <w:lang w:val="uk-UA"/>
        </w:rPr>
        <w:t xml:space="preserve">     </w:t>
      </w:r>
      <w:r>
        <w:rPr>
          <w:i/>
          <w:iCs/>
          <w:color w:val="222222"/>
          <w:szCs w:val="28"/>
          <w:shd w:val="clear" w:color="auto" w:fill="FFFFFF"/>
          <w:lang w:val="uk-UA"/>
        </w:rPr>
        <w:t xml:space="preserve"> </w:t>
      </w:r>
      <w:r w:rsidRPr="00720FB2">
        <w:rPr>
          <w:color w:val="222222"/>
          <w:szCs w:val="28"/>
          <w:shd w:val="clear" w:color="auto" w:fill="FFFFFF"/>
          <w:lang w:val="uk-UA"/>
        </w:rPr>
        <w:t>Текст:</w:t>
      </w:r>
      <w:r w:rsidR="006B32D8">
        <w:rPr>
          <w:color w:val="222222"/>
          <w:szCs w:val="28"/>
          <w:shd w:val="clear" w:color="auto" w:fill="FFFFFF"/>
          <w:lang w:val="uk-UA"/>
        </w:rPr>
        <w:t xml:space="preserve"> </w:t>
      </w:r>
      <w:hyperlink r:id="rId7" w:tgtFrame="_blank" w:history="1">
        <w:r w:rsidRPr="00894552">
          <w:rPr>
            <w:color w:val="1155CC"/>
            <w:szCs w:val="28"/>
            <w:u w:val="single"/>
            <w:shd w:val="clear" w:color="auto" w:fill="FFFFFF"/>
          </w:rPr>
          <w:t>https</w:t>
        </w:r>
        <w:r w:rsidRPr="00720FB2">
          <w:rPr>
            <w:color w:val="1155CC"/>
            <w:szCs w:val="28"/>
            <w:u w:val="single"/>
            <w:shd w:val="clear" w:color="auto" w:fill="FFFFFF"/>
            <w:lang w:val="uk-UA"/>
          </w:rPr>
          <w:t>://</w:t>
        </w:r>
        <w:r w:rsidRPr="00894552">
          <w:rPr>
            <w:color w:val="1155CC"/>
            <w:szCs w:val="28"/>
            <w:u w:val="single"/>
            <w:shd w:val="clear" w:color="auto" w:fill="FFFFFF"/>
          </w:rPr>
          <w:t>cs</w:t>
        </w:r>
        <w:r w:rsidRPr="00720FB2">
          <w:rPr>
            <w:color w:val="1155CC"/>
            <w:szCs w:val="28"/>
            <w:u w:val="single"/>
            <w:shd w:val="clear" w:color="auto" w:fill="FFFFFF"/>
            <w:lang w:val="uk-UA"/>
          </w:rPr>
          <w:t>.</w:t>
        </w:r>
        <w:r w:rsidRPr="00894552">
          <w:rPr>
            <w:color w:val="1155CC"/>
            <w:szCs w:val="28"/>
            <w:u w:val="single"/>
            <w:shd w:val="clear" w:color="auto" w:fill="FFFFFF"/>
          </w:rPr>
          <w:t>detector</w:t>
        </w:r>
        <w:r w:rsidRPr="00720FB2">
          <w:rPr>
            <w:color w:val="1155CC"/>
            <w:szCs w:val="28"/>
            <w:u w:val="single"/>
            <w:shd w:val="clear" w:color="auto" w:fill="FFFFFF"/>
            <w:lang w:val="uk-UA"/>
          </w:rPr>
          <w:t>.</w:t>
        </w:r>
        <w:r w:rsidRPr="00894552">
          <w:rPr>
            <w:color w:val="1155CC"/>
            <w:szCs w:val="28"/>
            <w:u w:val="single"/>
            <w:shd w:val="clear" w:color="auto" w:fill="FFFFFF"/>
          </w:rPr>
          <w:t>media</w:t>
        </w:r>
        <w:r w:rsidRPr="00720FB2">
          <w:rPr>
            <w:color w:val="1155CC"/>
            <w:szCs w:val="28"/>
            <w:u w:val="single"/>
            <w:shd w:val="clear" w:color="auto" w:fill="FFFFFF"/>
            <w:lang w:val="uk-UA"/>
          </w:rPr>
          <w:t>/</w:t>
        </w:r>
        <w:r w:rsidRPr="00894552">
          <w:rPr>
            <w:color w:val="1155CC"/>
            <w:szCs w:val="28"/>
            <w:u w:val="single"/>
            <w:shd w:val="clear" w:color="auto" w:fill="FFFFFF"/>
          </w:rPr>
          <w:t>community</w:t>
        </w:r>
        <w:r w:rsidRPr="00720FB2">
          <w:rPr>
            <w:color w:val="1155CC"/>
            <w:szCs w:val="28"/>
            <w:u w:val="single"/>
            <w:shd w:val="clear" w:color="auto" w:fill="FFFFFF"/>
            <w:lang w:val="uk-UA"/>
          </w:rPr>
          <w:t>/</w:t>
        </w:r>
        <w:r w:rsidRPr="00894552">
          <w:rPr>
            <w:color w:val="1155CC"/>
            <w:szCs w:val="28"/>
            <w:u w:val="single"/>
            <w:shd w:val="clear" w:color="auto" w:fill="FFFFFF"/>
          </w:rPr>
          <w:t>texts</w:t>
        </w:r>
        <w:r w:rsidRPr="00720FB2">
          <w:rPr>
            <w:color w:val="1155CC"/>
            <w:szCs w:val="28"/>
            <w:u w:val="single"/>
            <w:shd w:val="clear" w:color="auto" w:fill="FFFFFF"/>
            <w:lang w:val="uk-UA"/>
          </w:rPr>
          <w:t>/186531/2025-07-21-</w:t>
        </w:r>
        <w:r w:rsidRPr="00894552">
          <w:rPr>
            <w:color w:val="1155CC"/>
            <w:szCs w:val="28"/>
            <w:u w:val="single"/>
            <w:shd w:val="clear" w:color="auto" w:fill="FFFFFF"/>
          </w:rPr>
          <w:t>nyzka</w:t>
        </w:r>
        <w:r w:rsidRPr="00720FB2">
          <w:rPr>
            <w:color w:val="1155CC"/>
            <w:szCs w:val="28"/>
            <w:u w:val="single"/>
            <w:shd w:val="clear" w:color="auto" w:fill="FFFFFF"/>
            <w:lang w:val="uk-UA"/>
          </w:rPr>
          <w:t>-</w:t>
        </w:r>
        <w:r w:rsidRPr="00894552">
          <w:rPr>
            <w:color w:val="1155CC"/>
            <w:szCs w:val="28"/>
            <w:u w:val="single"/>
            <w:shd w:val="clear" w:color="auto" w:fill="FFFFFF"/>
          </w:rPr>
          <w:t>go</w:t>
        </w:r>
        <w:r w:rsidRPr="00720FB2">
          <w:rPr>
            <w:color w:val="1155CC"/>
            <w:szCs w:val="28"/>
            <w:u w:val="single"/>
            <w:shd w:val="clear" w:color="auto" w:fill="FFFFFF"/>
            <w:lang w:val="uk-UA"/>
          </w:rPr>
          <w:t>-</w:t>
        </w:r>
        <w:r w:rsidRPr="00894552">
          <w:rPr>
            <w:color w:val="1155CC"/>
            <w:szCs w:val="28"/>
            <w:u w:val="single"/>
            <w:shd w:val="clear" w:color="auto" w:fill="FFFFFF"/>
          </w:rPr>
          <w:t>zaklykala</w:t>
        </w:r>
        <w:r w:rsidRPr="00720FB2">
          <w:rPr>
            <w:color w:val="1155CC"/>
            <w:szCs w:val="28"/>
            <w:u w:val="single"/>
            <w:shd w:val="clear" w:color="auto" w:fill="FFFFFF"/>
            <w:lang w:val="uk-UA"/>
          </w:rPr>
          <w:t>-</w:t>
        </w:r>
        <w:r w:rsidRPr="00894552">
          <w:rPr>
            <w:color w:val="1155CC"/>
            <w:szCs w:val="28"/>
            <w:u w:val="single"/>
            <w:shd w:val="clear" w:color="auto" w:fill="FFFFFF"/>
          </w:rPr>
          <w:t>prezydenta</w:t>
        </w:r>
        <w:r w:rsidRPr="00720FB2">
          <w:rPr>
            <w:color w:val="1155CC"/>
            <w:szCs w:val="28"/>
            <w:u w:val="single"/>
            <w:shd w:val="clear" w:color="auto" w:fill="FFFFFF"/>
            <w:lang w:val="uk-UA"/>
          </w:rPr>
          <w:t>-</w:t>
        </w:r>
        <w:r w:rsidRPr="00894552">
          <w:rPr>
            <w:color w:val="1155CC"/>
            <w:szCs w:val="28"/>
            <w:u w:val="single"/>
            <w:shd w:val="clear" w:color="auto" w:fill="FFFFFF"/>
          </w:rPr>
          <w:t>vetuvaty</w:t>
        </w:r>
        <w:r w:rsidRPr="00720FB2">
          <w:rPr>
            <w:color w:val="1155CC"/>
            <w:szCs w:val="28"/>
            <w:u w:val="single"/>
            <w:shd w:val="clear" w:color="auto" w:fill="FFFFFF"/>
            <w:lang w:val="uk-UA"/>
          </w:rPr>
          <w:t>-</w:t>
        </w:r>
        <w:r w:rsidRPr="00894552">
          <w:rPr>
            <w:color w:val="1155CC"/>
            <w:szCs w:val="28"/>
            <w:u w:val="single"/>
            <w:shd w:val="clear" w:color="auto" w:fill="FFFFFF"/>
          </w:rPr>
          <w:t>zakon</w:t>
        </w:r>
        <w:r w:rsidRPr="00720FB2">
          <w:rPr>
            <w:color w:val="1155CC"/>
            <w:szCs w:val="28"/>
            <w:u w:val="single"/>
            <w:shd w:val="clear" w:color="auto" w:fill="FFFFFF"/>
            <w:lang w:val="uk-UA"/>
          </w:rPr>
          <w:t>-</w:t>
        </w:r>
        <w:r w:rsidRPr="00894552">
          <w:rPr>
            <w:color w:val="1155CC"/>
            <w:szCs w:val="28"/>
            <w:u w:val="single"/>
            <w:shd w:val="clear" w:color="auto" w:fill="FFFFFF"/>
          </w:rPr>
          <w:t>pro</w:t>
        </w:r>
        <w:r w:rsidRPr="00720FB2">
          <w:rPr>
            <w:color w:val="1155CC"/>
            <w:szCs w:val="28"/>
            <w:u w:val="single"/>
            <w:shd w:val="clear" w:color="auto" w:fill="FFFFFF"/>
            <w:lang w:val="uk-UA"/>
          </w:rPr>
          <w:t>-</w:t>
        </w:r>
        <w:r w:rsidRPr="00894552">
          <w:rPr>
            <w:color w:val="1155CC"/>
            <w:szCs w:val="28"/>
            <w:u w:val="single"/>
            <w:shd w:val="clear" w:color="auto" w:fill="FFFFFF"/>
          </w:rPr>
          <w:t>garantii</w:t>
        </w:r>
        <w:r w:rsidRPr="00720FB2">
          <w:rPr>
            <w:color w:val="1155CC"/>
            <w:szCs w:val="28"/>
            <w:u w:val="single"/>
            <w:shd w:val="clear" w:color="auto" w:fill="FFFFFF"/>
            <w:lang w:val="uk-UA"/>
          </w:rPr>
          <w:t>-</w:t>
        </w:r>
        <w:r w:rsidRPr="00894552">
          <w:rPr>
            <w:color w:val="1155CC"/>
            <w:szCs w:val="28"/>
            <w:u w:val="single"/>
            <w:shd w:val="clear" w:color="auto" w:fill="FFFFFF"/>
          </w:rPr>
          <w:t>advokatskoi</w:t>
        </w:r>
        <w:r w:rsidRPr="00720FB2">
          <w:rPr>
            <w:color w:val="1155CC"/>
            <w:szCs w:val="28"/>
            <w:u w:val="single"/>
            <w:shd w:val="clear" w:color="auto" w:fill="FFFFFF"/>
            <w:lang w:val="uk-UA"/>
          </w:rPr>
          <w:t>-</w:t>
        </w:r>
        <w:r w:rsidRPr="00894552">
          <w:rPr>
            <w:color w:val="1155CC"/>
            <w:szCs w:val="28"/>
            <w:u w:val="single"/>
            <w:shd w:val="clear" w:color="auto" w:fill="FFFFFF"/>
          </w:rPr>
          <w:t>diyalnosti</w:t>
        </w:r>
        <w:r w:rsidRPr="00720FB2">
          <w:rPr>
            <w:color w:val="1155CC"/>
            <w:szCs w:val="28"/>
            <w:u w:val="single"/>
            <w:shd w:val="clear" w:color="auto" w:fill="FFFFFF"/>
            <w:lang w:val="uk-UA"/>
          </w:rPr>
          <w:t>-</w:t>
        </w:r>
        <w:r w:rsidRPr="00894552">
          <w:rPr>
            <w:color w:val="1155CC"/>
            <w:szCs w:val="28"/>
            <w:u w:val="single"/>
            <w:shd w:val="clear" w:color="auto" w:fill="FFFFFF"/>
          </w:rPr>
          <w:t>cherez</w:t>
        </w:r>
        <w:r w:rsidRPr="00720FB2">
          <w:rPr>
            <w:color w:val="1155CC"/>
            <w:szCs w:val="28"/>
            <w:u w:val="single"/>
            <w:shd w:val="clear" w:color="auto" w:fill="FFFFFF"/>
            <w:lang w:val="uk-UA"/>
          </w:rPr>
          <w:t>-</w:t>
        </w:r>
        <w:r w:rsidRPr="00894552">
          <w:rPr>
            <w:color w:val="1155CC"/>
            <w:szCs w:val="28"/>
            <w:u w:val="single"/>
            <w:shd w:val="clear" w:color="auto" w:fill="FFFFFF"/>
          </w:rPr>
          <w:t>zagrozu</w:t>
        </w:r>
        <w:r w:rsidRPr="00720FB2">
          <w:rPr>
            <w:color w:val="1155CC"/>
            <w:szCs w:val="28"/>
            <w:u w:val="single"/>
            <w:shd w:val="clear" w:color="auto" w:fill="FFFFFF"/>
            <w:lang w:val="uk-UA"/>
          </w:rPr>
          <w:t>-</w:t>
        </w:r>
        <w:r w:rsidRPr="00894552">
          <w:rPr>
            <w:color w:val="1155CC"/>
            <w:szCs w:val="28"/>
            <w:u w:val="single"/>
            <w:shd w:val="clear" w:color="auto" w:fill="FFFFFF"/>
          </w:rPr>
          <w:t>svobodi</w:t>
        </w:r>
        <w:r w:rsidRPr="00720FB2">
          <w:rPr>
            <w:color w:val="1155CC"/>
            <w:szCs w:val="28"/>
            <w:u w:val="single"/>
            <w:shd w:val="clear" w:color="auto" w:fill="FFFFFF"/>
            <w:lang w:val="uk-UA"/>
          </w:rPr>
          <w:t>-</w:t>
        </w:r>
        <w:r w:rsidRPr="00894552">
          <w:rPr>
            <w:color w:val="1155CC"/>
            <w:szCs w:val="28"/>
            <w:u w:val="single"/>
            <w:shd w:val="clear" w:color="auto" w:fill="FFFFFF"/>
          </w:rPr>
          <w:t>slova</w:t>
        </w:r>
        <w:r w:rsidRPr="00720FB2">
          <w:rPr>
            <w:color w:val="1155CC"/>
            <w:szCs w:val="28"/>
            <w:u w:val="single"/>
            <w:shd w:val="clear" w:color="auto" w:fill="FFFFFF"/>
            <w:lang w:val="uk-UA"/>
          </w:rPr>
          <w:t>/</w:t>
        </w:r>
      </w:hyperlink>
    </w:p>
    <w:p w14:paraId="7EDBEFBA" w14:textId="200198A0" w:rsidR="00236B83" w:rsidRDefault="00236B83" w:rsidP="00915EFF">
      <w:pPr>
        <w:pStyle w:val="a9"/>
        <w:numPr>
          <w:ilvl w:val="0"/>
          <w:numId w:val="1"/>
        </w:numPr>
        <w:ind w:left="0" w:firstLine="567"/>
        <w:rPr>
          <w:lang w:val="uk-UA"/>
        </w:rPr>
      </w:pPr>
      <w:r w:rsidRPr="00922970">
        <w:rPr>
          <w:b/>
          <w:bCs/>
        </w:rPr>
        <w:t>Відбулася робоча зустріч із редакторами провідних онлайн-видань Вінницької області</w:t>
      </w:r>
      <w:r>
        <w:rPr>
          <w:b/>
          <w:bCs/>
          <w:lang w:val="uk-UA"/>
        </w:rPr>
        <w:t xml:space="preserve"> </w:t>
      </w:r>
      <w:r w:rsidRPr="00922970">
        <w:t>[Електронний ресурс]</w:t>
      </w:r>
      <w:r>
        <w:rPr>
          <w:lang w:val="uk-UA"/>
        </w:rPr>
        <w:t xml:space="preserve"> </w:t>
      </w:r>
      <w:r w:rsidRPr="00922970">
        <w:t xml:space="preserve">/ Прес-служба Апарату Верхов. Ради України // Голос України. – 2025. – 15 лип. </w:t>
      </w:r>
      <w:r>
        <w:rPr>
          <w:sz w:val="32"/>
          <w:szCs w:val="24"/>
          <w:lang w:val="uk-UA"/>
        </w:rPr>
        <w:t>(</w:t>
      </w:r>
      <w:r w:rsidRPr="00922970">
        <w:t>№ 389</w:t>
      </w:r>
      <w:r>
        <w:rPr>
          <w:lang w:val="uk-UA"/>
        </w:rPr>
        <w:t>)</w:t>
      </w:r>
      <w:r w:rsidRPr="00922970">
        <w:t>. – Електрон. дані.</w:t>
      </w:r>
      <w:r>
        <w:rPr>
          <w:b/>
          <w:bCs/>
          <w:lang w:val="uk-UA"/>
        </w:rPr>
        <w:t xml:space="preserve"> </w:t>
      </w:r>
      <w:r w:rsidRPr="00922970">
        <w:rPr>
          <w:i/>
          <w:iCs/>
        </w:rPr>
        <w:t>Подано інформацію, що у Комітеті Верховної Ради України (ВР України) з питань свободи слова відбулася робоча зустріч із редакторами провідних онлайн-видань Вінницької області</w:t>
      </w:r>
      <w:r>
        <w:rPr>
          <w:i/>
          <w:iCs/>
          <w:lang w:val="uk-UA"/>
        </w:rPr>
        <w:t>.</w:t>
      </w:r>
      <w:r w:rsidRPr="00922970">
        <w:rPr>
          <w:i/>
          <w:iCs/>
        </w:rPr>
        <w:t xml:space="preserve"> </w:t>
      </w:r>
      <w:r>
        <w:rPr>
          <w:i/>
          <w:iCs/>
          <w:lang w:val="uk-UA"/>
        </w:rPr>
        <w:t xml:space="preserve">Зустріч стала </w:t>
      </w:r>
      <w:r w:rsidRPr="00922970">
        <w:rPr>
          <w:i/>
          <w:iCs/>
        </w:rPr>
        <w:t>майданчиком для відкритого діалогу між парламентаріями та журналістами щодо актуальних викликів і перспектив інформаційної сфери в Україні.</w:t>
      </w:r>
      <w:r w:rsidR="00CE3A7D">
        <w:rPr>
          <w:i/>
          <w:iCs/>
          <w:lang w:val="uk-UA"/>
        </w:rPr>
        <w:t xml:space="preserve">   </w:t>
      </w:r>
      <w:r>
        <w:rPr>
          <w:i/>
          <w:iCs/>
          <w:lang w:val="uk-UA"/>
        </w:rPr>
        <w:t xml:space="preserve"> </w:t>
      </w:r>
      <w:r w:rsidR="00CE3A7D">
        <w:t>Текст:</w:t>
      </w:r>
      <w:r w:rsidR="00CE3A7D">
        <w:rPr>
          <w:lang w:val="uk-UA"/>
        </w:rPr>
        <w:t xml:space="preserve"> </w:t>
      </w:r>
      <w:hyperlink r:id="rId8" w:tgtFrame="_blank" w:history="1">
        <w:r w:rsidRPr="00922970">
          <w:rPr>
            <w:rStyle w:val="ae"/>
          </w:rPr>
          <w:t>https://www.golos.com.ua/article/385185</w:t>
        </w:r>
      </w:hyperlink>
    </w:p>
    <w:p w14:paraId="5688AFA0" w14:textId="77777777" w:rsidR="00236B83" w:rsidRPr="00915EFF" w:rsidRDefault="00236B83" w:rsidP="00915EFF">
      <w:pPr>
        <w:pStyle w:val="a9"/>
        <w:numPr>
          <w:ilvl w:val="0"/>
          <w:numId w:val="1"/>
        </w:numPr>
        <w:ind w:left="0" w:firstLine="567"/>
        <w:rPr>
          <w:lang w:val="uk-UA"/>
        </w:rPr>
      </w:pPr>
      <w:r w:rsidRPr="00251D25">
        <w:rPr>
          <w:b/>
          <w:bCs/>
        </w:rPr>
        <w:t>ГО та медіа закликали Верховну Раду відновити прямі трансляції засідань</w:t>
      </w:r>
      <w:r>
        <w:rPr>
          <w:b/>
          <w:bCs/>
          <w:lang w:val="uk-UA"/>
        </w:rPr>
        <w:t xml:space="preserve"> </w:t>
      </w:r>
      <w:r w:rsidRPr="00251D25">
        <w:t>[Електронний ресурс] // Юрид. газ. – 2025. – 28 лип. – Електрон. дані.</w:t>
      </w:r>
      <w:r>
        <w:rPr>
          <w:lang w:val="uk-UA"/>
        </w:rPr>
        <w:t xml:space="preserve"> </w:t>
      </w:r>
      <w:r w:rsidRPr="00720FB2">
        <w:rPr>
          <w:i/>
          <w:iCs/>
          <w:lang w:val="uk-UA"/>
        </w:rPr>
        <w:t>За повідомленням</w:t>
      </w:r>
      <w:r>
        <w:rPr>
          <w:i/>
          <w:iCs/>
          <w:lang w:val="uk-UA"/>
        </w:rPr>
        <w:t xml:space="preserve"> </w:t>
      </w:r>
      <w:r w:rsidRPr="00720FB2">
        <w:rPr>
          <w:i/>
          <w:iCs/>
          <w:lang w:val="uk-UA"/>
        </w:rPr>
        <w:t>«</w:t>
      </w:r>
      <w:r w:rsidRPr="00251D25">
        <w:rPr>
          <w:i/>
          <w:iCs/>
        </w:rPr>
        <w:t>Transparency</w:t>
      </w:r>
      <w:r w:rsidRPr="00720FB2">
        <w:rPr>
          <w:i/>
          <w:iCs/>
          <w:lang w:val="uk-UA"/>
        </w:rPr>
        <w:t xml:space="preserve"> </w:t>
      </w:r>
      <w:r w:rsidRPr="00251D25">
        <w:rPr>
          <w:i/>
          <w:iCs/>
        </w:rPr>
        <w:t>International</w:t>
      </w:r>
      <w:r w:rsidRPr="00720FB2">
        <w:rPr>
          <w:i/>
          <w:iCs/>
          <w:lang w:val="uk-UA"/>
        </w:rPr>
        <w:t xml:space="preserve"> </w:t>
      </w:r>
      <w:r w:rsidRPr="00251D25">
        <w:rPr>
          <w:i/>
          <w:iCs/>
        </w:rPr>
        <w:t>Ukraine</w:t>
      </w:r>
      <w:r w:rsidRPr="00720FB2">
        <w:rPr>
          <w:i/>
          <w:iCs/>
          <w:lang w:val="uk-UA"/>
        </w:rPr>
        <w:t xml:space="preserve">», представники громадських організацій та медіа закликали Верховну Раду України (ВР України) відновити онлайн-трансляцію пленарних засідань на телеканалі </w:t>
      </w:r>
      <w:r>
        <w:rPr>
          <w:i/>
          <w:iCs/>
          <w:lang w:val="uk-UA"/>
        </w:rPr>
        <w:t>«</w:t>
      </w:r>
      <w:r w:rsidRPr="00720FB2">
        <w:rPr>
          <w:i/>
          <w:iCs/>
          <w:lang w:val="uk-UA"/>
        </w:rPr>
        <w:t>Рада</w:t>
      </w:r>
      <w:r>
        <w:rPr>
          <w:i/>
          <w:iCs/>
          <w:lang w:val="uk-UA"/>
        </w:rPr>
        <w:t>»</w:t>
      </w:r>
      <w:r w:rsidRPr="00720FB2">
        <w:rPr>
          <w:i/>
          <w:iCs/>
          <w:lang w:val="uk-UA"/>
        </w:rPr>
        <w:t xml:space="preserve"> та завчасну публікацію порядків денних цих засідань.</w:t>
      </w:r>
      <w:r>
        <w:rPr>
          <w:i/>
          <w:iCs/>
          <w:lang w:val="uk-UA"/>
        </w:rPr>
        <w:t xml:space="preserve"> </w:t>
      </w:r>
      <w:r w:rsidRPr="00251D25">
        <w:rPr>
          <w:i/>
          <w:iCs/>
        </w:rPr>
        <w:t>Це, зокрема, стосується наступного засідання, на якому розглядатиметься законопроєкт про відновлення незалежності НАБУ та САП.</w:t>
      </w:r>
      <w:r>
        <w:rPr>
          <w:i/>
          <w:iCs/>
          <w:lang w:val="uk-UA"/>
        </w:rPr>
        <w:t xml:space="preserve"> </w:t>
      </w:r>
      <w:r w:rsidRPr="00720FB2">
        <w:rPr>
          <w:i/>
          <w:iCs/>
          <w:lang w:val="uk-UA"/>
        </w:rPr>
        <w:t xml:space="preserve">Акцентовано, що ці рішення мають фундаментальне значення для антикорупційної реформи, </w:t>
      </w:r>
      <w:r w:rsidRPr="00720FB2">
        <w:rPr>
          <w:i/>
          <w:iCs/>
          <w:lang w:val="uk-UA"/>
        </w:rPr>
        <w:lastRenderedPageBreak/>
        <w:t xml:space="preserve">міжнародної довіри до України та європейської інтеграції. </w:t>
      </w:r>
      <w:r w:rsidRPr="00251D25">
        <w:rPr>
          <w:i/>
          <w:iCs/>
        </w:rPr>
        <w:t>Саме тому суспільство повинно мати змогу в режимі реального часу бачити, як голосують народні депутати та яку позицію озвучують публічно. Наведено перелік ГО, які приєдналися до заяви</w:t>
      </w:r>
      <w:r>
        <w:rPr>
          <w:i/>
          <w:iCs/>
          <w:lang w:val="uk-UA"/>
        </w:rPr>
        <w:t xml:space="preserve"> </w:t>
      </w:r>
      <w:r w:rsidRPr="00251D25">
        <w:rPr>
          <w:i/>
          <w:iCs/>
        </w:rPr>
        <w:t>відновити прямі трансляції засідань ВР України.</w:t>
      </w:r>
      <w:r>
        <w:rPr>
          <w:i/>
          <w:iCs/>
          <w:lang w:val="uk-UA"/>
        </w:rPr>
        <w:t xml:space="preserve"> </w:t>
      </w:r>
      <w:r w:rsidRPr="00720FB2">
        <w:rPr>
          <w:lang w:val="uk-UA"/>
        </w:rPr>
        <w:t>Текст:</w:t>
      </w:r>
      <w:r w:rsidRPr="00251D25">
        <w:t> </w:t>
      </w:r>
      <w:hyperlink r:id="rId9" w:tgtFrame="_blank" w:history="1">
        <w:r w:rsidRPr="00251D25">
          <w:rPr>
            <w:rStyle w:val="ae"/>
          </w:rPr>
          <w:t>https</w:t>
        </w:r>
        <w:r w:rsidRPr="00720FB2">
          <w:rPr>
            <w:rStyle w:val="ae"/>
            <w:lang w:val="uk-UA"/>
          </w:rPr>
          <w:t>://</w:t>
        </w:r>
        <w:r w:rsidRPr="00251D25">
          <w:rPr>
            <w:rStyle w:val="ae"/>
          </w:rPr>
          <w:t>yur</w:t>
        </w:r>
        <w:r w:rsidRPr="00720FB2">
          <w:rPr>
            <w:rStyle w:val="ae"/>
            <w:lang w:val="uk-UA"/>
          </w:rPr>
          <w:t>-</w:t>
        </w:r>
        <w:r w:rsidRPr="00251D25">
          <w:rPr>
            <w:rStyle w:val="ae"/>
          </w:rPr>
          <w:t>gazeta</w:t>
        </w:r>
        <w:r w:rsidRPr="00720FB2">
          <w:rPr>
            <w:rStyle w:val="ae"/>
            <w:lang w:val="uk-UA"/>
          </w:rPr>
          <w:t>.</w:t>
        </w:r>
        <w:r w:rsidRPr="00251D25">
          <w:rPr>
            <w:rStyle w:val="ae"/>
          </w:rPr>
          <w:t>com</w:t>
        </w:r>
        <w:r w:rsidRPr="00720FB2">
          <w:rPr>
            <w:rStyle w:val="ae"/>
            <w:lang w:val="uk-UA"/>
          </w:rPr>
          <w:t>/</w:t>
        </w:r>
        <w:r w:rsidRPr="00251D25">
          <w:rPr>
            <w:rStyle w:val="ae"/>
          </w:rPr>
          <w:t>golovna</w:t>
        </w:r>
        <w:r w:rsidRPr="00720FB2">
          <w:rPr>
            <w:rStyle w:val="ae"/>
            <w:lang w:val="uk-UA"/>
          </w:rPr>
          <w:t>/</w:t>
        </w:r>
        <w:r w:rsidRPr="00251D25">
          <w:rPr>
            <w:rStyle w:val="ae"/>
          </w:rPr>
          <w:t>go</w:t>
        </w:r>
        <w:r w:rsidRPr="00720FB2">
          <w:rPr>
            <w:rStyle w:val="ae"/>
            <w:lang w:val="uk-UA"/>
          </w:rPr>
          <w:t>-</w:t>
        </w:r>
        <w:r w:rsidRPr="00251D25">
          <w:rPr>
            <w:rStyle w:val="ae"/>
          </w:rPr>
          <w:t>ta</w:t>
        </w:r>
        <w:r w:rsidRPr="00720FB2">
          <w:rPr>
            <w:rStyle w:val="ae"/>
            <w:lang w:val="uk-UA"/>
          </w:rPr>
          <w:t>-</w:t>
        </w:r>
        <w:r w:rsidRPr="00251D25">
          <w:rPr>
            <w:rStyle w:val="ae"/>
          </w:rPr>
          <w:t>media</w:t>
        </w:r>
        <w:r w:rsidRPr="00720FB2">
          <w:rPr>
            <w:rStyle w:val="ae"/>
            <w:lang w:val="uk-UA"/>
          </w:rPr>
          <w:t>-</w:t>
        </w:r>
        <w:r w:rsidRPr="00251D25">
          <w:rPr>
            <w:rStyle w:val="ae"/>
          </w:rPr>
          <w:t>zaklikali</w:t>
        </w:r>
        <w:r w:rsidRPr="00720FB2">
          <w:rPr>
            <w:rStyle w:val="ae"/>
            <w:lang w:val="uk-UA"/>
          </w:rPr>
          <w:t>-</w:t>
        </w:r>
        <w:r w:rsidRPr="00251D25">
          <w:rPr>
            <w:rStyle w:val="ae"/>
          </w:rPr>
          <w:t>verhovnu</w:t>
        </w:r>
        <w:r w:rsidRPr="00720FB2">
          <w:rPr>
            <w:rStyle w:val="ae"/>
            <w:lang w:val="uk-UA"/>
          </w:rPr>
          <w:t>-</w:t>
        </w:r>
        <w:r w:rsidRPr="00251D25">
          <w:rPr>
            <w:rStyle w:val="ae"/>
          </w:rPr>
          <w:t>radu</w:t>
        </w:r>
        <w:r w:rsidRPr="00720FB2">
          <w:rPr>
            <w:rStyle w:val="ae"/>
            <w:lang w:val="uk-UA"/>
          </w:rPr>
          <w:t>-</w:t>
        </w:r>
        <w:r w:rsidRPr="00251D25">
          <w:rPr>
            <w:rStyle w:val="ae"/>
          </w:rPr>
          <w:t>vidnoviti</w:t>
        </w:r>
        <w:r w:rsidRPr="00720FB2">
          <w:rPr>
            <w:rStyle w:val="ae"/>
            <w:lang w:val="uk-UA"/>
          </w:rPr>
          <w:t>-</w:t>
        </w:r>
        <w:r w:rsidRPr="00251D25">
          <w:rPr>
            <w:rStyle w:val="ae"/>
          </w:rPr>
          <w:t>pryami</w:t>
        </w:r>
        <w:r w:rsidRPr="00720FB2">
          <w:rPr>
            <w:rStyle w:val="ae"/>
            <w:lang w:val="uk-UA"/>
          </w:rPr>
          <w:t>-</w:t>
        </w:r>
        <w:r w:rsidRPr="00251D25">
          <w:rPr>
            <w:rStyle w:val="ae"/>
          </w:rPr>
          <w:t>translyaciyi</w:t>
        </w:r>
        <w:r w:rsidRPr="00720FB2">
          <w:rPr>
            <w:rStyle w:val="ae"/>
            <w:lang w:val="uk-UA"/>
          </w:rPr>
          <w:t>-</w:t>
        </w:r>
        <w:r w:rsidRPr="00251D25">
          <w:rPr>
            <w:rStyle w:val="ae"/>
          </w:rPr>
          <w:t>zasidan</w:t>
        </w:r>
        <w:r w:rsidRPr="00720FB2">
          <w:rPr>
            <w:rStyle w:val="ae"/>
            <w:lang w:val="uk-UA"/>
          </w:rPr>
          <w:t>.</w:t>
        </w:r>
        <w:r w:rsidRPr="00251D25">
          <w:rPr>
            <w:rStyle w:val="ae"/>
          </w:rPr>
          <w:t>html</w:t>
        </w:r>
      </w:hyperlink>
    </w:p>
    <w:p w14:paraId="5B5498CC" w14:textId="119B17AE" w:rsidR="00236B83" w:rsidRDefault="00236B83" w:rsidP="00915EFF">
      <w:pPr>
        <w:pStyle w:val="a9"/>
        <w:numPr>
          <w:ilvl w:val="0"/>
          <w:numId w:val="1"/>
        </w:numPr>
        <w:ind w:left="0" w:firstLine="567"/>
        <w:rPr>
          <w:lang w:val="uk-UA"/>
        </w:rPr>
      </w:pPr>
      <w:r w:rsidRPr="00720FB2">
        <w:rPr>
          <w:b/>
          <w:bCs/>
          <w:lang w:val="uk-UA"/>
        </w:rPr>
        <w:t>Горбань Ю. Трансформація інформаційної культури під впливом технологічних інновацій</w:t>
      </w:r>
      <w:r>
        <w:rPr>
          <w:lang w:val="uk-UA"/>
        </w:rPr>
        <w:t xml:space="preserve"> </w:t>
      </w:r>
      <w:r w:rsidRPr="00720FB2">
        <w:rPr>
          <w:lang w:val="uk-UA"/>
        </w:rPr>
        <w:t>[Електронний ресурс] / Юрій Горбань, Оксана Олійник</w:t>
      </w:r>
      <w:r>
        <w:rPr>
          <w:lang w:val="uk-UA"/>
        </w:rPr>
        <w:t xml:space="preserve"> </w:t>
      </w:r>
      <w:r w:rsidRPr="00720FB2">
        <w:rPr>
          <w:lang w:val="uk-UA"/>
        </w:rPr>
        <w:t>// Укр. культура: минуле, сучас., шляхи розвитку : наук. зб. / Рівнен. держ. гуманітар. ун-т. – Рівне, 2025. – Вип. 50. – С. 420-426.</w:t>
      </w:r>
      <w:r>
        <w:rPr>
          <w:lang w:val="uk-UA"/>
        </w:rPr>
        <w:t xml:space="preserve"> </w:t>
      </w:r>
      <w:r w:rsidRPr="00DA2615">
        <w:rPr>
          <w:i/>
          <w:iCs/>
        </w:rPr>
        <w:t>Мета дослідження</w:t>
      </w:r>
      <w:r>
        <w:rPr>
          <w:i/>
          <w:iCs/>
          <w:lang w:val="uk-UA"/>
        </w:rPr>
        <w:t xml:space="preserve"> </w:t>
      </w:r>
      <w:r w:rsidRPr="00DA2615">
        <w:rPr>
          <w:i/>
          <w:iCs/>
        </w:rPr>
        <w:t>– виявити взаємовплив суспільства знань, інформаційної культури та технологічних інновацій.</w:t>
      </w:r>
      <w:r>
        <w:rPr>
          <w:i/>
          <w:iCs/>
          <w:lang w:val="uk-UA"/>
        </w:rPr>
        <w:t xml:space="preserve"> </w:t>
      </w:r>
      <w:r w:rsidRPr="00DA2615">
        <w:rPr>
          <w:i/>
          <w:iCs/>
        </w:rPr>
        <w:t>Визначено, що технології не лише надають інструменти, але й фундаментально змінюють практики створення, поширення та інтерпретації знань, посилюючи роль візуальної культури та алгоритмічних систем. Глобалізація інформаційного простору створює умови як для безпрецедентного доступу до інформації, так і поширення маніпуляцій, посилення цифрового розриву. Встановлено, що ефективна навігація в цьому середовищі потребує розвинених компетенцій – не лише базової інформаційної, але й критичної медіа- та візуальної грамотності для протидії дезінформації та розуміння медіаефектів.</w:t>
      </w:r>
      <w:r w:rsidR="00FA7606">
        <w:rPr>
          <w:i/>
          <w:iCs/>
          <w:lang w:val="uk-UA"/>
        </w:rPr>
        <w:t xml:space="preserve">          </w:t>
      </w:r>
      <w:r>
        <w:rPr>
          <w:i/>
          <w:iCs/>
          <w:lang w:val="uk-UA"/>
        </w:rPr>
        <w:t xml:space="preserve"> </w:t>
      </w:r>
      <w:r w:rsidRPr="00720FB2">
        <w:rPr>
          <w:lang w:val="uk-UA"/>
        </w:rPr>
        <w:t>Текст:</w:t>
      </w:r>
      <w:r w:rsidR="00FA7606">
        <w:rPr>
          <w:lang w:val="uk-UA"/>
        </w:rPr>
        <w:t xml:space="preserve"> </w:t>
      </w:r>
      <w:hyperlink r:id="rId10" w:tgtFrame="_blank" w:history="1">
        <w:r w:rsidRPr="00DA2615">
          <w:rPr>
            <w:rStyle w:val="ae"/>
          </w:rPr>
          <w:t>https</w:t>
        </w:r>
        <w:r w:rsidRPr="00720FB2">
          <w:rPr>
            <w:rStyle w:val="ae"/>
            <w:lang w:val="uk-UA"/>
          </w:rPr>
          <w:t>://</w:t>
        </w:r>
        <w:r w:rsidRPr="00DA2615">
          <w:rPr>
            <w:rStyle w:val="ae"/>
          </w:rPr>
          <w:t>zbirnyky</w:t>
        </w:r>
        <w:r w:rsidRPr="00720FB2">
          <w:rPr>
            <w:rStyle w:val="ae"/>
            <w:lang w:val="uk-UA"/>
          </w:rPr>
          <w:t>.</w:t>
        </w:r>
        <w:r w:rsidRPr="00DA2615">
          <w:rPr>
            <w:rStyle w:val="ae"/>
          </w:rPr>
          <w:t>rshu</w:t>
        </w:r>
        <w:r w:rsidRPr="00720FB2">
          <w:rPr>
            <w:rStyle w:val="ae"/>
            <w:lang w:val="uk-UA"/>
          </w:rPr>
          <w:t>.</w:t>
        </w:r>
        <w:r w:rsidRPr="00DA2615">
          <w:rPr>
            <w:rStyle w:val="ae"/>
          </w:rPr>
          <w:t>edu</w:t>
        </w:r>
        <w:r w:rsidRPr="00720FB2">
          <w:rPr>
            <w:rStyle w:val="ae"/>
            <w:lang w:val="uk-UA"/>
          </w:rPr>
          <w:t>.</w:t>
        </w:r>
        <w:r w:rsidRPr="00DA2615">
          <w:rPr>
            <w:rStyle w:val="ae"/>
          </w:rPr>
          <w:t>ua</w:t>
        </w:r>
        <w:r w:rsidRPr="00720FB2">
          <w:rPr>
            <w:rStyle w:val="ae"/>
            <w:lang w:val="uk-UA"/>
          </w:rPr>
          <w:t>/</w:t>
        </w:r>
        <w:r w:rsidRPr="00DA2615">
          <w:rPr>
            <w:rStyle w:val="ae"/>
          </w:rPr>
          <w:t>index</w:t>
        </w:r>
        <w:r w:rsidRPr="00720FB2">
          <w:rPr>
            <w:rStyle w:val="ae"/>
            <w:lang w:val="uk-UA"/>
          </w:rPr>
          <w:t>.</w:t>
        </w:r>
        <w:r w:rsidRPr="00DA2615">
          <w:rPr>
            <w:rStyle w:val="ae"/>
          </w:rPr>
          <w:t>php</w:t>
        </w:r>
        <w:r w:rsidRPr="00720FB2">
          <w:rPr>
            <w:rStyle w:val="ae"/>
            <w:lang w:val="uk-UA"/>
          </w:rPr>
          <w:t>/</w:t>
        </w:r>
        <w:r w:rsidRPr="00DA2615">
          <w:rPr>
            <w:rStyle w:val="ae"/>
          </w:rPr>
          <w:t>ucpmk</w:t>
        </w:r>
        <w:r w:rsidRPr="00720FB2">
          <w:rPr>
            <w:rStyle w:val="ae"/>
            <w:lang w:val="uk-UA"/>
          </w:rPr>
          <w:t>/</w:t>
        </w:r>
        <w:r w:rsidRPr="00DA2615">
          <w:rPr>
            <w:rStyle w:val="ae"/>
          </w:rPr>
          <w:t>article</w:t>
        </w:r>
        <w:r w:rsidRPr="00720FB2">
          <w:rPr>
            <w:rStyle w:val="ae"/>
            <w:lang w:val="uk-UA"/>
          </w:rPr>
          <w:t>/</w:t>
        </w:r>
        <w:r w:rsidRPr="00DA2615">
          <w:rPr>
            <w:rStyle w:val="ae"/>
          </w:rPr>
          <w:t>view</w:t>
        </w:r>
        <w:r w:rsidRPr="00720FB2">
          <w:rPr>
            <w:rStyle w:val="ae"/>
            <w:lang w:val="uk-UA"/>
          </w:rPr>
          <w:t>/995/1898</w:t>
        </w:r>
      </w:hyperlink>
    </w:p>
    <w:p w14:paraId="5776AAD7" w14:textId="6002CBEE" w:rsidR="00236B83" w:rsidRDefault="00236B83" w:rsidP="00915EFF">
      <w:pPr>
        <w:pStyle w:val="a9"/>
        <w:numPr>
          <w:ilvl w:val="0"/>
          <w:numId w:val="1"/>
        </w:numPr>
        <w:ind w:left="0" w:firstLine="567"/>
        <w:rPr>
          <w:lang w:val="uk-UA"/>
        </w:rPr>
      </w:pPr>
      <w:r w:rsidRPr="003A17A5">
        <w:rPr>
          <w:b/>
          <w:bCs/>
        </w:rPr>
        <w:t>Горон Д. «Мілітарний» запустив англомовний подкаст про оборону</w:t>
      </w:r>
      <w:r>
        <w:rPr>
          <w:b/>
          <w:bCs/>
          <w:lang w:val="uk-UA"/>
        </w:rPr>
        <w:t xml:space="preserve"> </w:t>
      </w:r>
      <w:r w:rsidRPr="003A17A5">
        <w:t xml:space="preserve">[Електронний ресурс] / Діана Горон // Детектор </w:t>
      </w:r>
      <w:proofErr w:type="gramStart"/>
      <w:r w:rsidRPr="003A17A5">
        <w:t>медіа :</w:t>
      </w:r>
      <w:proofErr w:type="gramEnd"/>
      <w:r w:rsidRPr="003A17A5">
        <w:t xml:space="preserve"> [інтернет-вид.]. – 2025. – 17 лип. – Електрон. дані.</w:t>
      </w:r>
      <w:r>
        <w:rPr>
          <w:lang w:val="uk-UA"/>
        </w:rPr>
        <w:t xml:space="preserve"> </w:t>
      </w:r>
      <w:r w:rsidRPr="00720FB2">
        <w:rPr>
          <w:i/>
          <w:iCs/>
          <w:lang w:val="uk-UA"/>
        </w:rPr>
        <w:t xml:space="preserve">Подано інформацію, що медіаресурс «Мілітарний» запустив перший в Україні англомовний подкаст про оборону, доступний на </w:t>
      </w:r>
      <w:r w:rsidRPr="003A17A5">
        <w:rPr>
          <w:i/>
          <w:iCs/>
        </w:rPr>
        <w:t>YouTube</w:t>
      </w:r>
      <w:r w:rsidRPr="00720FB2">
        <w:rPr>
          <w:i/>
          <w:iCs/>
          <w:lang w:val="uk-UA"/>
        </w:rPr>
        <w:noBreakHyphen/>
        <w:t>каналі «</w:t>
      </w:r>
      <w:r w:rsidRPr="003A17A5">
        <w:rPr>
          <w:i/>
          <w:iCs/>
        </w:rPr>
        <w:t>Militarnyi</w:t>
      </w:r>
      <w:r w:rsidRPr="00720FB2">
        <w:rPr>
          <w:i/>
          <w:iCs/>
          <w:lang w:val="uk-UA"/>
        </w:rPr>
        <w:t> </w:t>
      </w:r>
      <w:r w:rsidRPr="003A17A5">
        <w:rPr>
          <w:i/>
          <w:iCs/>
        </w:rPr>
        <w:t>EN</w:t>
      </w:r>
      <w:r w:rsidRPr="00720FB2">
        <w:rPr>
          <w:i/>
          <w:iCs/>
          <w:lang w:val="uk-UA"/>
        </w:rPr>
        <w:t>». Перший епізод, названий «</w:t>
      </w:r>
      <w:r w:rsidRPr="003A17A5">
        <w:rPr>
          <w:i/>
          <w:iCs/>
        </w:rPr>
        <w:t>Situational</w:t>
      </w:r>
      <w:r>
        <w:rPr>
          <w:i/>
          <w:iCs/>
          <w:lang w:val="uk-UA"/>
        </w:rPr>
        <w:t xml:space="preserve"> </w:t>
      </w:r>
      <w:r w:rsidRPr="003A17A5">
        <w:rPr>
          <w:i/>
          <w:iCs/>
        </w:rPr>
        <w:t>Awareness</w:t>
      </w:r>
      <w:r w:rsidRPr="00720FB2">
        <w:rPr>
          <w:i/>
          <w:iCs/>
          <w:lang w:val="uk-UA"/>
        </w:rPr>
        <w:t xml:space="preserve">», присвячений російській повітряній загрозі та стратегіям української протиповітряної оборони (ППО). </w:t>
      </w:r>
      <w:r w:rsidRPr="003A17A5">
        <w:rPr>
          <w:i/>
          <w:iCs/>
        </w:rPr>
        <w:t xml:space="preserve">У ньому бере участь виконавчий директор ГО «Мілітарний» Вадим Кушніков. Подкаст створений для міжнародної аудиторії з метою демонстрації DefenceTech сектора, оборонної стійкості України та інноваційного підходу українських військових </w:t>
      </w:r>
      <w:r w:rsidRPr="003A17A5">
        <w:rPr>
          <w:i/>
          <w:iCs/>
        </w:rPr>
        <w:lastRenderedPageBreak/>
        <w:t>до сучасних викликів.</w:t>
      </w:r>
      <w:r>
        <w:rPr>
          <w:i/>
          <w:iCs/>
          <w:lang w:val="uk-UA"/>
        </w:rPr>
        <w:t xml:space="preserve"> </w:t>
      </w:r>
      <w:r w:rsidRPr="00720FB2">
        <w:rPr>
          <w:i/>
          <w:iCs/>
          <w:lang w:val="uk-UA"/>
        </w:rPr>
        <w:t xml:space="preserve">Гості наступних подкастів </w:t>
      </w:r>
      <w:r>
        <w:rPr>
          <w:i/>
          <w:iCs/>
          <w:lang w:val="uk-UA"/>
        </w:rPr>
        <w:t>–</w:t>
      </w:r>
      <w:r w:rsidRPr="00720FB2">
        <w:rPr>
          <w:i/>
          <w:iCs/>
          <w:lang w:val="uk-UA"/>
        </w:rPr>
        <w:t xml:space="preserve"> українські та закордонні виробники озброєння, військові та інші представники.</w:t>
      </w:r>
      <w:r>
        <w:rPr>
          <w:i/>
          <w:iCs/>
          <w:lang w:val="uk-UA"/>
        </w:rPr>
        <w:t xml:space="preserve"> </w:t>
      </w:r>
      <w:r w:rsidRPr="00720FB2">
        <w:rPr>
          <w:lang w:val="uk-UA"/>
        </w:rPr>
        <w:t>Текст:</w:t>
      </w:r>
      <w:r w:rsidR="00FA7606">
        <w:rPr>
          <w:lang w:val="uk-UA"/>
        </w:rPr>
        <w:t xml:space="preserve"> </w:t>
      </w:r>
      <w:hyperlink r:id="rId11" w:tgtFrame="_blank" w:history="1">
        <w:r w:rsidRPr="003A17A5">
          <w:rPr>
            <w:rStyle w:val="ae"/>
          </w:rPr>
          <w:t>https</w:t>
        </w:r>
        <w:r w:rsidRPr="00720FB2">
          <w:rPr>
            <w:rStyle w:val="ae"/>
            <w:lang w:val="uk-UA"/>
          </w:rPr>
          <w:t>://</w:t>
        </w:r>
        <w:r w:rsidRPr="003A17A5">
          <w:rPr>
            <w:rStyle w:val="ae"/>
          </w:rPr>
          <w:t>detector</w:t>
        </w:r>
        <w:r w:rsidRPr="00720FB2">
          <w:rPr>
            <w:rStyle w:val="ae"/>
            <w:lang w:val="uk-UA"/>
          </w:rPr>
          <w:t>.</w:t>
        </w:r>
        <w:r w:rsidRPr="003A17A5">
          <w:rPr>
            <w:rStyle w:val="ae"/>
          </w:rPr>
          <w:t>media</w:t>
        </w:r>
        <w:r w:rsidRPr="00720FB2">
          <w:rPr>
            <w:rStyle w:val="ae"/>
            <w:lang w:val="uk-UA"/>
          </w:rPr>
          <w:t>/</w:t>
        </w:r>
        <w:r w:rsidRPr="003A17A5">
          <w:rPr>
            <w:rStyle w:val="ae"/>
          </w:rPr>
          <w:t>infospace</w:t>
        </w:r>
        <w:r w:rsidRPr="00720FB2">
          <w:rPr>
            <w:rStyle w:val="ae"/>
            <w:lang w:val="uk-UA"/>
          </w:rPr>
          <w:t>/</w:t>
        </w:r>
        <w:r w:rsidRPr="003A17A5">
          <w:rPr>
            <w:rStyle w:val="ae"/>
          </w:rPr>
          <w:t>article</w:t>
        </w:r>
        <w:r w:rsidRPr="00720FB2">
          <w:rPr>
            <w:rStyle w:val="ae"/>
            <w:lang w:val="uk-UA"/>
          </w:rPr>
          <w:t>/242673/2025-07-17-</w:t>
        </w:r>
        <w:r w:rsidRPr="003A17A5">
          <w:rPr>
            <w:rStyle w:val="ae"/>
          </w:rPr>
          <w:t>militarnyy</w:t>
        </w:r>
        <w:r w:rsidRPr="00720FB2">
          <w:rPr>
            <w:rStyle w:val="ae"/>
            <w:lang w:val="uk-UA"/>
          </w:rPr>
          <w:t>-</w:t>
        </w:r>
        <w:r w:rsidRPr="003A17A5">
          <w:rPr>
            <w:rStyle w:val="ae"/>
          </w:rPr>
          <w:t>zapustyv</w:t>
        </w:r>
        <w:r w:rsidRPr="00720FB2">
          <w:rPr>
            <w:rStyle w:val="ae"/>
            <w:lang w:val="uk-UA"/>
          </w:rPr>
          <w:t>-</w:t>
        </w:r>
        <w:r w:rsidRPr="003A17A5">
          <w:rPr>
            <w:rStyle w:val="ae"/>
          </w:rPr>
          <w:t>anglomovnyy</w:t>
        </w:r>
        <w:r w:rsidRPr="00720FB2">
          <w:rPr>
            <w:rStyle w:val="ae"/>
            <w:lang w:val="uk-UA"/>
          </w:rPr>
          <w:t>-</w:t>
        </w:r>
        <w:r w:rsidRPr="003A17A5">
          <w:rPr>
            <w:rStyle w:val="ae"/>
          </w:rPr>
          <w:t>podkast</w:t>
        </w:r>
        <w:r w:rsidRPr="00720FB2">
          <w:rPr>
            <w:rStyle w:val="ae"/>
            <w:lang w:val="uk-UA"/>
          </w:rPr>
          <w:t>-</w:t>
        </w:r>
        <w:r w:rsidRPr="003A17A5">
          <w:rPr>
            <w:rStyle w:val="ae"/>
          </w:rPr>
          <w:t>pro</w:t>
        </w:r>
        <w:r w:rsidRPr="00720FB2">
          <w:rPr>
            <w:rStyle w:val="ae"/>
            <w:lang w:val="uk-UA"/>
          </w:rPr>
          <w:t>-</w:t>
        </w:r>
        <w:r w:rsidRPr="003A17A5">
          <w:rPr>
            <w:rStyle w:val="ae"/>
          </w:rPr>
          <w:t>oboronu</w:t>
        </w:r>
        <w:r w:rsidRPr="00720FB2">
          <w:rPr>
            <w:rStyle w:val="ae"/>
            <w:lang w:val="uk-UA"/>
          </w:rPr>
          <w:t>/</w:t>
        </w:r>
      </w:hyperlink>
    </w:p>
    <w:p w14:paraId="7E84E70C" w14:textId="77777777" w:rsidR="00236B83" w:rsidRDefault="00236B83" w:rsidP="00915EFF">
      <w:pPr>
        <w:pStyle w:val="a9"/>
        <w:numPr>
          <w:ilvl w:val="0"/>
          <w:numId w:val="1"/>
        </w:numPr>
        <w:ind w:left="0" w:firstLine="567"/>
        <w:rPr>
          <w:lang w:val="uk-UA"/>
        </w:rPr>
      </w:pPr>
      <w:r w:rsidRPr="00720FB2">
        <w:rPr>
          <w:b/>
          <w:bCs/>
          <w:lang w:val="uk-UA"/>
        </w:rPr>
        <w:t>Добров В. Маніпулятивна журналістика: політтехнолог розповів, як в Україні працюють схеми інфоздирництва</w:t>
      </w:r>
      <w:r>
        <w:rPr>
          <w:lang w:val="uk-UA"/>
        </w:rPr>
        <w:t xml:space="preserve"> </w:t>
      </w:r>
      <w:r w:rsidRPr="00720FB2">
        <w:rPr>
          <w:lang w:val="uk-UA"/>
        </w:rPr>
        <w:t xml:space="preserve">[Електронний ресурс] / Володимир Добров // </w:t>
      </w:r>
      <w:r w:rsidRPr="000A799D">
        <w:t>Fakty</w:t>
      </w:r>
      <w:r w:rsidRPr="00720FB2">
        <w:rPr>
          <w:lang w:val="uk-UA"/>
        </w:rPr>
        <w:t>.</w:t>
      </w:r>
      <w:r w:rsidRPr="000A799D">
        <w:t>ua</w:t>
      </w:r>
      <w:r w:rsidRPr="00720FB2">
        <w:rPr>
          <w:lang w:val="uk-UA"/>
        </w:rPr>
        <w:t xml:space="preserve"> : [вебсайт]. – 2025. – 8 лип. </w:t>
      </w:r>
      <w:r>
        <w:rPr>
          <w:lang w:val="uk-UA"/>
        </w:rPr>
        <w:t>–</w:t>
      </w:r>
      <w:r w:rsidRPr="00720FB2">
        <w:rPr>
          <w:lang w:val="uk-UA"/>
        </w:rPr>
        <w:t xml:space="preserve"> Електрон. дані.</w:t>
      </w:r>
      <w:r>
        <w:rPr>
          <w:lang w:val="uk-UA"/>
        </w:rPr>
        <w:t xml:space="preserve"> </w:t>
      </w:r>
      <w:r w:rsidRPr="00720FB2">
        <w:rPr>
          <w:i/>
          <w:iCs/>
          <w:lang w:val="uk-UA"/>
        </w:rPr>
        <w:t>Зазначено, що в Україні роками існує тіньовий ринок інформаційного шантажу під прикриттям псевдорозслідувань. Як повідомило видання «Головне в Україні» виконавчий директор Агентства моделювання ситуацій Олексій Голобуцький на своїй сторінці у «</w:t>
      </w:r>
      <w:r w:rsidRPr="000A799D">
        <w:rPr>
          <w:i/>
          <w:iCs/>
        </w:rPr>
        <w:t>Facebook</w:t>
      </w:r>
      <w:r w:rsidRPr="00720FB2">
        <w:rPr>
          <w:i/>
          <w:iCs/>
          <w:lang w:val="uk-UA"/>
        </w:rPr>
        <w:t xml:space="preserve">» розповів про схеми тиску, які використовують окремі медіаресурси задля збагачення, маніпулюючи репутаціями компаній та підприємців. За словами політтехнолога, найяскравішим прикладом такої схеми є сайт «Антикор», який під виглядом «антикорупційного порталу» розміщує сумнівні матеріали, що часто містять перекручені або фейкові дані. </w:t>
      </w:r>
      <w:r w:rsidRPr="000A799D">
        <w:rPr>
          <w:i/>
          <w:iCs/>
        </w:rPr>
        <w:t>Після цього представники ресурсу пропонують видалити контент — за гроші. Як зазначив експерт, ціна такого «очищення» стартує з кількох тисяч доларів і може сягати десятків тисяч. Якщо пропозицію ігнорують — публікацію множать на десятках «дзеркальних» сайтів і телеграм-каналів: така тактика створює ілюзію суспільного резонансу і спричиняє реальні репутаційні збитки для компаній та підприємців. У прикладах, наведених О. Голобуцьким, фігурують як великі українські бренди, так і міжнародні компанії, які стикалися з шантажем і подавали судові позови. Деякі виграли справи, але більшість постраждалих змушені нести репутаційні втрати без реального захисту з боку держави</w:t>
      </w:r>
      <w:r w:rsidRPr="000A799D">
        <w:t>. Текст: </w:t>
      </w:r>
      <w:hyperlink r:id="rId12" w:tgtFrame="_blank" w:history="1">
        <w:r w:rsidRPr="000A799D">
          <w:rPr>
            <w:rStyle w:val="ae"/>
          </w:rPr>
          <w:t>https://fakty.ua/456765-manipulyativnaya-zhurnalistika-polittehnolog-rasskazal-kak-v-ukraine-rabotayut-shemy-infovymogatelstva</w:t>
        </w:r>
      </w:hyperlink>
    </w:p>
    <w:p w14:paraId="4BA0BB9C" w14:textId="297710DC" w:rsidR="00236B83" w:rsidRDefault="00236B83" w:rsidP="00915EFF">
      <w:pPr>
        <w:pStyle w:val="a9"/>
        <w:numPr>
          <w:ilvl w:val="0"/>
          <w:numId w:val="1"/>
        </w:numPr>
        <w:ind w:left="0" w:firstLine="567"/>
        <w:rPr>
          <w:lang w:val="uk-UA"/>
        </w:rPr>
      </w:pPr>
      <w:r w:rsidRPr="00C37671">
        <w:rPr>
          <w:b/>
          <w:bCs/>
          <w:lang w:val="uk-UA"/>
        </w:rPr>
        <w:t xml:space="preserve">Зв’язок має працювати завжди </w:t>
      </w:r>
      <w:r>
        <w:rPr>
          <w:b/>
          <w:bCs/>
          <w:lang w:val="uk-UA"/>
        </w:rPr>
        <w:t>–</w:t>
      </w:r>
      <w:r w:rsidRPr="00C37671">
        <w:rPr>
          <w:b/>
          <w:bCs/>
          <w:lang w:val="uk-UA"/>
        </w:rPr>
        <w:t xml:space="preserve"> після обстрілів, під час блекаутів і в найвіддаленіших куточках країни</w:t>
      </w:r>
      <w:r>
        <w:rPr>
          <w:b/>
          <w:bCs/>
          <w:lang w:val="uk-UA"/>
        </w:rPr>
        <w:t xml:space="preserve"> </w:t>
      </w:r>
      <w:r w:rsidRPr="00C37671">
        <w:rPr>
          <w:lang w:val="uk-UA"/>
        </w:rPr>
        <w:t>[Електронний ресурс]</w:t>
      </w:r>
      <w:r>
        <w:rPr>
          <w:lang w:val="uk-UA"/>
        </w:rPr>
        <w:t xml:space="preserve"> </w:t>
      </w:r>
      <w:r w:rsidRPr="00C37671">
        <w:rPr>
          <w:lang w:val="uk-UA"/>
        </w:rPr>
        <w:t xml:space="preserve">/ Прес-служба Апарату Верхов. Ради України // Голос України. – 2025. – 22 лип. </w:t>
      </w:r>
      <w:r>
        <w:rPr>
          <w:lang w:val="uk-UA"/>
        </w:rPr>
        <w:t>(</w:t>
      </w:r>
      <w:r w:rsidRPr="00C37671">
        <w:rPr>
          <w:lang w:val="uk-UA"/>
        </w:rPr>
        <w:t>№</w:t>
      </w:r>
      <w:r>
        <w:rPr>
          <w:lang w:val="uk-UA"/>
        </w:rPr>
        <w:t> </w:t>
      </w:r>
      <w:r w:rsidRPr="00C37671">
        <w:rPr>
          <w:lang w:val="uk-UA"/>
        </w:rPr>
        <w:t>394</w:t>
      </w:r>
      <w:r>
        <w:rPr>
          <w:lang w:val="uk-UA"/>
        </w:rPr>
        <w:t>)</w:t>
      </w:r>
      <w:r w:rsidRPr="00C37671">
        <w:rPr>
          <w:lang w:val="uk-UA"/>
        </w:rPr>
        <w:t>. – Електрон. дані.</w:t>
      </w:r>
      <w:r>
        <w:rPr>
          <w:b/>
          <w:bCs/>
          <w:lang w:val="uk-UA"/>
        </w:rPr>
        <w:t xml:space="preserve"> </w:t>
      </w:r>
      <w:r w:rsidRPr="00C37671">
        <w:rPr>
          <w:i/>
          <w:iCs/>
          <w:lang w:val="uk-UA"/>
        </w:rPr>
        <w:t xml:space="preserve">Як повідомили у Комітеті Верховної Ради України </w:t>
      </w:r>
      <w:r w:rsidRPr="00C37671">
        <w:rPr>
          <w:i/>
          <w:iCs/>
          <w:lang w:val="uk-UA"/>
        </w:rPr>
        <w:lastRenderedPageBreak/>
        <w:t xml:space="preserve">(ВР України) з питань цифрової трансформації, підприємства, що будують стійкі до знеструмлень інтернет-мережі за технологією </w:t>
      </w:r>
      <w:r w:rsidRPr="00054968">
        <w:rPr>
          <w:i/>
          <w:iCs/>
        </w:rPr>
        <w:t>xPON</w:t>
      </w:r>
      <w:r w:rsidRPr="00C37671">
        <w:rPr>
          <w:i/>
          <w:iCs/>
          <w:lang w:val="uk-UA"/>
        </w:rPr>
        <w:t xml:space="preserve"> та мережі мобільного зв’язку, які визначені критично важливими, швидше будуватимуть нові мережі, особливо в регіонах, де зв’язок зникає через знеструмлення або де його взагалі немає. У Комітеті зауважили, що внаслідок мобілізаційних заходів галузь </w:t>
      </w:r>
      <w:r w:rsidR="0002465E">
        <w:rPr>
          <w:i/>
          <w:iCs/>
          <w:lang w:val="uk-UA"/>
        </w:rPr>
        <w:t>зіт</w:t>
      </w:r>
      <w:r w:rsidRPr="00C37671">
        <w:rPr>
          <w:i/>
          <w:iCs/>
          <w:lang w:val="uk-UA"/>
        </w:rPr>
        <w:t xml:space="preserve">кнулася з нестачею кваліфікованих кадрів, які забезпечують будівництво стійких до знеструмлень мереж та під’єднання до них громадян, державних органів, бізнесу. </w:t>
      </w:r>
      <w:r w:rsidRPr="00054968">
        <w:rPr>
          <w:i/>
          <w:iCs/>
        </w:rPr>
        <w:t xml:space="preserve">За попередніми оцінками, ішлося про дефіцит </w:t>
      </w:r>
      <w:r w:rsidR="0002465E">
        <w:rPr>
          <w:i/>
          <w:iCs/>
          <w:lang w:val="uk-UA"/>
        </w:rPr>
        <w:br/>
      </w:r>
      <w:r w:rsidRPr="00054968">
        <w:rPr>
          <w:i/>
          <w:iCs/>
        </w:rPr>
        <w:t>2,5+ тисячі технічних фахівців.</w:t>
      </w:r>
      <w:r>
        <w:rPr>
          <w:i/>
          <w:iCs/>
          <w:lang w:val="uk-UA"/>
        </w:rPr>
        <w:t xml:space="preserve"> </w:t>
      </w:r>
      <w:r w:rsidRPr="00054968">
        <w:t>Текст: </w:t>
      </w:r>
      <w:hyperlink r:id="rId13" w:tgtFrame="_blank" w:history="1">
        <w:r w:rsidRPr="00054968">
          <w:rPr>
            <w:rStyle w:val="ae"/>
          </w:rPr>
          <w:t>https://www.golos.com.ua/article/385361</w:t>
        </w:r>
      </w:hyperlink>
    </w:p>
    <w:p w14:paraId="704A1A13" w14:textId="60A682CA" w:rsidR="00236B83" w:rsidRDefault="00236B83" w:rsidP="00915EFF">
      <w:pPr>
        <w:pStyle w:val="a9"/>
        <w:numPr>
          <w:ilvl w:val="0"/>
          <w:numId w:val="1"/>
        </w:numPr>
        <w:ind w:left="0" w:firstLine="567"/>
        <w:rPr>
          <w:lang w:val="uk-UA"/>
        </w:rPr>
      </w:pPr>
      <w:r w:rsidRPr="00D572D1">
        <w:rPr>
          <w:b/>
          <w:bCs/>
        </w:rPr>
        <w:t>Здоровило Т.</w:t>
      </w:r>
      <w:r>
        <w:rPr>
          <w:b/>
          <w:bCs/>
          <w:lang w:val="uk-UA"/>
        </w:rPr>
        <w:t xml:space="preserve"> «</w:t>
      </w:r>
      <w:r w:rsidRPr="00D572D1">
        <w:rPr>
          <w:b/>
          <w:bCs/>
        </w:rPr>
        <w:t>Святих корів</w:t>
      </w:r>
      <w:r>
        <w:rPr>
          <w:b/>
          <w:bCs/>
          <w:lang w:val="uk-UA"/>
        </w:rPr>
        <w:t>»</w:t>
      </w:r>
      <w:r w:rsidRPr="00D572D1">
        <w:rPr>
          <w:b/>
          <w:bCs/>
        </w:rPr>
        <w:t xml:space="preserve"> не чіпати: журналіста Буткевича </w:t>
      </w:r>
      <w:r>
        <w:rPr>
          <w:b/>
          <w:bCs/>
          <w:lang w:val="uk-UA"/>
        </w:rPr>
        <w:t>«</w:t>
      </w:r>
      <w:r w:rsidRPr="00D572D1">
        <w:rPr>
          <w:b/>
          <w:bCs/>
        </w:rPr>
        <w:t>розмазали</w:t>
      </w:r>
      <w:r>
        <w:rPr>
          <w:b/>
          <w:bCs/>
          <w:lang w:val="uk-UA"/>
        </w:rPr>
        <w:t>»</w:t>
      </w:r>
      <w:r w:rsidRPr="00D572D1">
        <w:rPr>
          <w:b/>
          <w:bCs/>
        </w:rPr>
        <w:t xml:space="preserve"> за критику Безуглої</w:t>
      </w:r>
      <w:r>
        <w:rPr>
          <w:lang w:val="uk-UA"/>
        </w:rPr>
        <w:t xml:space="preserve"> </w:t>
      </w:r>
      <w:r w:rsidRPr="00D572D1">
        <w:t xml:space="preserve">[Електронний ресурс] / Тарас Здоровило // Україна молода. – 2025. – 10 лип. </w:t>
      </w:r>
      <w:r>
        <w:rPr>
          <w:lang w:val="uk-UA"/>
        </w:rPr>
        <w:t>–</w:t>
      </w:r>
      <w:r w:rsidRPr="00D572D1">
        <w:t xml:space="preserve"> Електрон. дані.</w:t>
      </w:r>
      <w:r>
        <w:rPr>
          <w:lang w:val="uk-UA"/>
        </w:rPr>
        <w:t xml:space="preserve"> </w:t>
      </w:r>
      <w:r w:rsidRPr="00C37671">
        <w:rPr>
          <w:i/>
          <w:iCs/>
          <w:lang w:val="uk-UA"/>
        </w:rPr>
        <w:t xml:space="preserve">Подано допис у </w:t>
      </w:r>
      <w:r>
        <w:rPr>
          <w:i/>
          <w:iCs/>
          <w:lang w:val="uk-UA"/>
        </w:rPr>
        <w:t>«</w:t>
      </w:r>
      <w:r w:rsidRPr="00D572D1">
        <w:rPr>
          <w:i/>
          <w:iCs/>
        </w:rPr>
        <w:t>Facebook</w:t>
      </w:r>
      <w:r>
        <w:rPr>
          <w:i/>
          <w:iCs/>
          <w:lang w:val="uk-UA"/>
        </w:rPr>
        <w:t>»</w:t>
      </w:r>
      <w:r w:rsidRPr="00C37671">
        <w:rPr>
          <w:i/>
          <w:iCs/>
          <w:lang w:val="uk-UA"/>
        </w:rPr>
        <w:t xml:space="preserve"> Марини Данилюк-Ярмолаєвої, яка повідомила, що її чоловіка журналіста Богдана Буткевича, який нібито протягом останніх років позаштатно співпрацював із Головним управлінням розвідки (ГУР), звільнили зі спецслужби та попри медичні обмеження поновили в статусі військовозобов’язаного, а також оголосили у розшук ТЦК. </w:t>
      </w:r>
      <w:r w:rsidRPr="004E1E9F">
        <w:rPr>
          <w:i/>
          <w:iCs/>
          <w:lang w:val="uk-UA"/>
        </w:rPr>
        <w:t>М</w:t>
      </w:r>
      <w:r w:rsidR="004E1E9F">
        <w:rPr>
          <w:i/>
          <w:iCs/>
          <w:lang w:val="uk-UA"/>
        </w:rPr>
        <w:t>.</w:t>
      </w:r>
      <w:r w:rsidRPr="004E1E9F">
        <w:rPr>
          <w:i/>
          <w:iCs/>
          <w:lang w:val="uk-UA"/>
        </w:rPr>
        <w:t xml:space="preserve"> Данилюк-Єрмолаєва припускає, що такі дії стали наслідком критики на</w:t>
      </w:r>
      <w:r>
        <w:rPr>
          <w:i/>
          <w:iCs/>
          <w:lang w:val="uk-UA"/>
        </w:rPr>
        <w:t xml:space="preserve"> </w:t>
      </w:r>
      <w:r w:rsidRPr="004E1E9F">
        <w:rPr>
          <w:i/>
          <w:iCs/>
          <w:lang w:val="uk-UA"/>
        </w:rPr>
        <w:t>адресу народної депутатки Мар’яни Безуглої, та вважає, що ситуація свідчить про спробу тиску на тих, хто дозволяє собі публічну критику влади. Також у своєму дописі дружина журналіста зауважила, що вони з чоловіком ніколи не ухилялися від відповідальності, активно підтримували українське військо, допомагали бійцям на фронті, авіаційним частинам і підрозділам протиповітряної оборони, та наголосила на абсурдності того, що людину, яка свідомо обрала службу в розвідці, тепер намагаються виставити як ухилянта.</w:t>
      </w:r>
      <w:r w:rsidR="004E1E9F">
        <w:rPr>
          <w:i/>
          <w:iCs/>
          <w:lang w:val="uk-UA"/>
        </w:rPr>
        <w:t xml:space="preserve">   </w:t>
      </w:r>
      <w:r>
        <w:rPr>
          <w:lang w:val="uk-UA"/>
        </w:rPr>
        <w:t xml:space="preserve"> </w:t>
      </w:r>
      <w:r w:rsidR="004E1E9F">
        <w:t>Текст:</w:t>
      </w:r>
      <w:r w:rsidR="004E1E9F">
        <w:rPr>
          <w:lang w:val="uk-UA"/>
        </w:rPr>
        <w:t xml:space="preserve"> </w:t>
      </w:r>
      <w:hyperlink r:id="rId14" w:tgtFrame="_blank" w:history="1">
        <w:r w:rsidRPr="00D572D1">
          <w:rPr>
            <w:rStyle w:val="ae"/>
          </w:rPr>
          <w:t>https://umoloda.kyiv.ua/number/0/2006/190242/</w:t>
        </w:r>
      </w:hyperlink>
    </w:p>
    <w:p w14:paraId="65D732E7" w14:textId="29CB8E25" w:rsidR="00236B83" w:rsidRDefault="00236B83" w:rsidP="00915EFF">
      <w:pPr>
        <w:pStyle w:val="a9"/>
        <w:numPr>
          <w:ilvl w:val="0"/>
          <w:numId w:val="1"/>
        </w:numPr>
        <w:ind w:left="0" w:firstLine="567"/>
        <w:rPr>
          <w:lang w:val="uk-UA"/>
        </w:rPr>
      </w:pPr>
      <w:r w:rsidRPr="00C37671">
        <w:rPr>
          <w:b/>
          <w:bCs/>
          <w:lang w:val="uk-UA"/>
        </w:rPr>
        <w:t>Зінченко М. Центр демократії та верховенства права презентував посібник «Медіа майбутнього: працюємо в часи змін»</w:t>
      </w:r>
      <w:r>
        <w:rPr>
          <w:lang w:val="uk-UA"/>
        </w:rPr>
        <w:t xml:space="preserve"> </w:t>
      </w:r>
      <w:r w:rsidRPr="00C37671">
        <w:rPr>
          <w:lang w:val="uk-UA"/>
        </w:rPr>
        <w:t>[Електронний ресурс] / Мар’яна Зінченко // Детектор медіа : [інтернет-вид.].</w:t>
      </w:r>
      <w:r>
        <w:rPr>
          <w:lang w:val="uk-UA"/>
        </w:rPr>
        <w:t xml:space="preserve"> </w:t>
      </w:r>
      <w:r w:rsidRPr="00C37671">
        <w:rPr>
          <w:lang w:val="uk-UA"/>
        </w:rPr>
        <w:t>– 2025. –</w:t>
      </w:r>
      <w:r>
        <w:rPr>
          <w:lang w:val="uk-UA"/>
        </w:rPr>
        <w:t xml:space="preserve"> </w:t>
      </w:r>
      <w:r w:rsidRPr="00C37671">
        <w:rPr>
          <w:lang w:val="uk-UA"/>
        </w:rPr>
        <w:t>30 лип. – Електрон. дані.</w:t>
      </w:r>
      <w:r>
        <w:rPr>
          <w:lang w:val="uk-UA"/>
        </w:rPr>
        <w:t xml:space="preserve"> </w:t>
      </w:r>
      <w:r w:rsidR="00CF211D">
        <w:rPr>
          <w:i/>
          <w:iCs/>
          <w:lang w:val="uk-UA"/>
        </w:rPr>
        <w:t>Вказано</w:t>
      </w:r>
      <w:r w:rsidRPr="00C37671">
        <w:rPr>
          <w:i/>
          <w:iCs/>
          <w:lang w:val="uk-UA"/>
        </w:rPr>
        <w:t>, що презент</w:t>
      </w:r>
      <w:r w:rsidR="00CF211D">
        <w:rPr>
          <w:i/>
          <w:iCs/>
          <w:lang w:val="uk-UA"/>
        </w:rPr>
        <w:t xml:space="preserve">ований </w:t>
      </w:r>
      <w:r w:rsidRPr="00C37671">
        <w:rPr>
          <w:i/>
          <w:iCs/>
          <w:lang w:val="uk-UA"/>
        </w:rPr>
        <w:t xml:space="preserve"> посібник покликаний допомогти журналістам і працівникам медіа адаптуватися до </w:t>
      </w:r>
      <w:r w:rsidRPr="00C37671">
        <w:rPr>
          <w:i/>
          <w:iCs/>
          <w:lang w:val="uk-UA"/>
        </w:rPr>
        <w:lastRenderedPageBreak/>
        <w:t xml:space="preserve">сучасних викликів. </w:t>
      </w:r>
      <w:r w:rsidR="00841EDC">
        <w:rPr>
          <w:i/>
          <w:iCs/>
          <w:lang w:val="uk-UA"/>
        </w:rPr>
        <w:t>Він</w:t>
      </w:r>
      <w:r w:rsidRPr="003A71F8">
        <w:rPr>
          <w:i/>
          <w:iCs/>
        </w:rPr>
        <w:t xml:space="preserve"> орієнтований на журналістів, редакторів, медіаменеджерів </w:t>
      </w:r>
      <w:r w:rsidR="00841EDC">
        <w:rPr>
          <w:i/>
          <w:iCs/>
          <w:lang w:val="uk-UA"/>
        </w:rPr>
        <w:t>і</w:t>
      </w:r>
      <w:r w:rsidRPr="003A71F8">
        <w:rPr>
          <w:i/>
          <w:iCs/>
        </w:rPr>
        <w:t xml:space="preserve"> всіх, хто працює в інформаційному середовищі.</w:t>
      </w:r>
      <w:r>
        <w:rPr>
          <w:i/>
          <w:iCs/>
          <w:lang w:val="uk-UA"/>
        </w:rPr>
        <w:t xml:space="preserve"> </w:t>
      </w:r>
      <w:r w:rsidRPr="00C37671">
        <w:rPr>
          <w:i/>
          <w:iCs/>
          <w:lang w:val="uk-UA"/>
        </w:rPr>
        <w:t>У</w:t>
      </w:r>
      <w:r>
        <w:rPr>
          <w:i/>
          <w:iCs/>
          <w:lang w:val="uk-UA"/>
        </w:rPr>
        <w:t xml:space="preserve"> </w:t>
      </w:r>
      <w:r w:rsidRPr="00C37671">
        <w:rPr>
          <w:i/>
          <w:iCs/>
          <w:lang w:val="uk-UA"/>
        </w:rPr>
        <w:t>виданні зібрано практичні поради та інструменти, зокрема щодо: захисту прав і персональних даних медійників; боротьби з дезінформацією; безпечного й етичного використання штучного інтелекту</w:t>
      </w:r>
      <w:r>
        <w:rPr>
          <w:i/>
          <w:iCs/>
          <w:lang w:val="uk-UA"/>
        </w:rPr>
        <w:t xml:space="preserve"> </w:t>
      </w:r>
      <w:r w:rsidRPr="00C37671">
        <w:rPr>
          <w:i/>
          <w:iCs/>
          <w:lang w:val="uk-UA"/>
        </w:rPr>
        <w:t>(ШІ)</w:t>
      </w:r>
      <w:r>
        <w:rPr>
          <w:i/>
          <w:iCs/>
          <w:lang w:val="uk-UA"/>
        </w:rPr>
        <w:t xml:space="preserve"> </w:t>
      </w:r>
      <w:r w:rsidRPr="00C37671">
        <w:rPr>
          <w:i/>
          <w:iCs/>
          <w:lang w:val="uk-UA"/>
        </w:rPr>
        <w:t xml:space="preserve">у журналістській роботі. </w:t>
      </w:r>
      <w:r w:rsidRPr="003A71F8">
        <w:rPr>
          <w:i/>
          <w:iCs/>
        </w:rPr>
        <w:t>Посібник</w:t>
      </w:r>
      <w:r>
        <w:rPr>
          <w:i/>
          <w:iCs/>
          <w:lang w:val="uk-UA"/>
        </w:rPr>
        <w:t xml:space="preserve"> </w:t>
      </w:r>
      <w:r w:rsidRPr="003A71F8">
        <w:rPr>
          <w:i/>
          <w:iCs/>
        </w:rPr>
        <w:t>розроблено</w:t>
      </w:r>
      <w:r>
        <w:rPr>
          <w:i/>
          <w:iCs/>
          <w:lang w:val="uk-UA"/>
        </w:rPr>
        <w:t xml:space="preserve"> </w:t>
      </w:r>
      <w:r w:rsidRPr="003A71F8">
        <w:rPr>
          <w:i/>
          <w:iCs/>
        </w:rPr>
        <w:t>за</w:t>
      </w:r>
      <w:r>
        <w:rPr>
          <w:i/>
          <w:iCs/>
          <w:lang w:val="uk-UA"/>
        </w:rPr>
        <w:t xml:space="preserve"> </w:t>
      </w:r>
      <w:r w:rsidRPr="003A71F8">
        <w:rPr>
          <w:i/>
          <w:iCs/>
        </w:rPr>
        <w:t>підтримки</w:t>
      </w:r>
      <w:r>
        <w:rPr>
          <w:i/>
          <w:iCs/>
          <w:lang w:val="uk-UA"/>
        </w:rPr>
        <w:t xml:space="preserve"> </w:t>
      </w:r>
      <w:r w:rsidRPr="00C37671">
        <w:rPr>
          <w:i/>
          <w:iCs/>
          <w:lang w:val="en-US"/>
        </w:rPr>
        <w:t>International Media Support (IMS).</w:t>
      </w:r>
      <w:r>
        <w:rPr>
          <w:i/>
          <w:iCs/>
          <w:lang w:val="uk-UA"/>
        </w:rPr>
        <w:t xml:space="preserve"> </w:t>
      </w:r>
      <w:r w:rsidRPr="003A71F8">
        <w:t>Текст</w:t>
      </w:r>
      <w:r w:rsidRPr="00C37671">
        <w:rPr>
          <w:lang w:val="en-US"/>
        </w:rPr>
        <w:t>: </w:t>
      </w:r>
      <w:hyperlink r:id="rId15" w:tgtFrame="_blank" w:history="1">
        <w:r w:rsidRPr="00C37671">
          <w:rPr>
            <w:rStyle w:val="ae"/>
            <w:lang w:val="en-US"/>
          </w:rPr>
          <w:t>https://detector.media/infospace/article/243038/2025-07-30-tsentr-demokratii-ta-verkhovenstva-prava-prezentuvav-posibnyk-media-maybutnogo-pratsyuiemo-v-chasy-zmin/</w:t>
        </w:r>
      </w:hyperlink>
    </w:p>
    <w:p w14:paraId="0BC8A642" w14:textId="77777777" w:rsidR="00236B83" w:rsidRPr="00C37671" w:rsidRDefault="00236B83" w:rsidP="00FA1721">
      <w:pPr>
        <w:pStyle w:val="a9"/>
        <w:numPr>
          <w:ilvl w:val="0"/>
          <w:numId w:val="1"/>
        </w:numPr>
        <w:ind w:left="0" w:firstLine="567"/>
        <w:rPr>
          <w:lang w:val="uk-UA"/>
        </w:rPr>
      </w:pPr>
      <w:r w:rsidRPr="0063072F">
        <w:rPr>
          <w:b/>
          <w:bCs/>
        </w:rPr>
        <w:t>Інтернет-магазин «Хіт Букс» заблокували за продаж книжок з росії та білорусі</w:t>
      </w:r>
      <w:r w:rsidRPr="0063072F">
        <w:rPr>
          <w:b/>
          <w:bCs/>
          <w:lang w:val="uk-UA"/>
        </w:rPr>
        <w:t xml:space="preserve"> </w:t>
      </w:r>
      <w:r w:rsidRPr="00915EFF">
        <w:t xml:space="preserve">[Електронний ресурс] // </w:t>
      </w:r>
      <w:proofErr w:type="gramStart"/>
      <w:r w:rsidRPr="00915EFF">
        <w:t>Читомо</w:t>
      </w:r>
      <w:r w:rsidRPr="0063072F">
        <w:rPr>
          <w:lang w:val="uk-UA"/>
        </w:rPr>
        <w:t xml:space="preserve"> </w:t>
      </w:r>
      <w:r w:rsidRPr="00915EFF">
        <w:t>:</w:t>
      </w:r>
      <w:proofErr w:type="gramEnd"/>
      <w:r w:rsidRPr="00915EFF">
        <w:t xml:space="preserve"> [вебсайт]. – 2025. – 26 лип. – Електрон. дані.</w:t>
      </w:r>
      <w:r w:rsidRPr="0063072F">
        <w:rPr>
          <w:lang w:val="uk-UA"/>
        </w:rPr>
        <w:t xml:space="preserve"> </w:t>
      </w:r>
      <w:r w:rsidRPr="0063072F">
        <w:rPr>
          <w:i/>
          <w:iCs/>
        </w:rPr>
        <w:t>Вказано, що інтернет-магазин «Хіт Букс», який тривалий час поширював книжки держави-агресора, більше недоступний на маркетплейсі</w:t>
      </w:r>
      <w:r w:rsidRPr="0063072F">
        <w:rPr>
          <w:i/>
          <w:iCs/>
          <w:lang w:val="uk-UA"/>
        </w:rPr>
        <w:t xml:space="preserve"> </w:t>
      </w:r>
      <w:r w:rsidRPr="0063072F">
        <w:rPr>
          <w:i/>
          <w:iCs/>
        </w:rPr>
        <w:t>«Prom.ua». За даними</w:t>
      </w:r>
      <w:r w:rsidRPr="0063072F">
        <w:rPr>
          <w:i/>
          <w:iCs/>
          <w:lang w:val="uk-UA"/>
        </w:rPr>
        <w:t xml:space="preserve"> </w:t>
      </w:r>
      <w:r w:rsidRPr="0063072F">
        <w:rPr>
          <w:i/>
          <w:iCs/>
        </w:rPr>
        <w:t>Державного</w:t>
      </w:r>
      <w:r w:rsidRPr="0063072F">
        <w:rPr>
          <w:i/>
          <w:iCs/>
          <w:lang w:val="uk-UA"/>
        </w:rPr>
        <w:t xml:space="preserve"> </w:t>
      </w:r>
      <w:r w:rsidRPr="0063072F">
        <w:rPr>
          <w:i/>
          <w:iCs/>
        </w:rPr>
        <w:t>комітету</w:t>
      </w:r>
      <w:r w:rsidRPr="0063072F">
        <w:rPr>
          <w:i/>
          <w:iCs/>
          <w:lang w:val="uk-UA"/>
        </w:rPr>
        <w:t xml:space="preserve"> </w:t>
      </w:r>
      <w:r w:rsidRPr="0063072F">
        <w:rPr>
          <w:i/>
          <w:iCs/>
        </w:rPr>
        <w:t>телебачення і радіомовлення України, адміністрація магазину ігнорувала неодноразові попередження про порушення законодавства і продовжувала торгівлю книжками з РФ та РБ.</w:t>
      </w:r>
      <w:r w:rsidRPr="0063072F">
        <w:rPr>
          <w:i/>
          <w:iCs/>
          <w:lang w:val="uk-UA"/>
        </w:rPr>
        <w:t xml:space="preserve"> </w:t>
      </w:r>
      <w:r w:rsidRPr="0063072F">
        <w:rPr>
          <w:i/>
          <w:iCs/>
        </w:rPr>
        <w:t>Цей магазин систематично розміщував на</w:t>
      </w:r>
      <w:r w:rsidRPr="0063072F">
        <w:rPr>
          <w:i/>
          <w:iCs/>
          <w:lang w:val="uk-UA"/>
        </w:rPr>
        <w:t xml:space="preserve"> </w:t>
      </w:r>
      <w:r w:rsidRPr="0063072F">
        <w:rPr>
          <w:i/>
          <w:iCs/>
        </w:rPr>
        <w:t>«Prom.ua» продукцію підсанкційних російських видавництв або видань, пов’язаних</w:t>
      </w:r>
      <w:r w:rsidRPr="0063072F">
        <w:rPr>
          <w:i/>
          <w:iCs/>
          <w:lang w:val="uk-UA"/>
        </w:rPr>
        <w:t xml:space="preserve"> </w:t>
      </w:r>
      <w:r w:rsidRPr="0063072F">
        <w:rPr>
          <w:i/>
          <w:iCs/>
        </w:rPr>
        <w:t>із особами під санкціями. Частина книжок була надрукована після повномасштабного вторгнення, ввезена в обхід законодавства і продавалася українським покупцям.</w:t>
      </w:r>
      <w:r w:rsidRPr="0063072F">
        <w:rPr>
          <w:i/>
          <w:iCs/>
          <w:lang w:val="uk-UA"/>
        </w:rPr>
        <w:t xml:space="preserve"> </w:t>
      </w:r>
      <w:r w:rsidRPr="0063072F">
        <w:rPr>
          <w:i/>
          <w:iCs/>
        </w:rPr>
        <w:t>У Держкомтелерадіо закликають усіх книгорозповсюджувачів, включно з тими, хто працює онлайн, дотримуватись вимог законодавства. Нагадано: продаж книжкової продукції, виготовленої на території держави-агресора або РБ, є порушенням чинного законодавства. Власники інтернет-магазинів несуть відповідальність, незалежно від платформи, на якій розміщують продукцію.</w:t>
      </w:r>
      <w:r w:rsidRPr="0063072F">
        <w:rPr>
          <w:i/>
          <w:iCs/>
          <w:lang w:val="uk-UA"/>
        </w:rPr>
        <w:t xml:space="preserve"> </w:t>
      </w:r>
      <w:r w:rsidRPr="00C37671">
        <w:rPr>
          <w:lang w:val="uk-UA"/>
        </w:rPr>
        <w:t>Текст:</w:t>
      </w:r>
      <w:r w:rsidRPr="00915EFF">
        <w:t> </w:t>
      </w:r>
      <w:hyperlink r:id="rId16" w:tgtFrame="_blank" w:history="1">
        <w:r w:rsidRPr="00915EFF">
          <w:rPr>
            <w:rStyle w:val="ae"/>
          </w:rPr>
          <w:t>https</w:t>
        </w:r>
        <w:r w:rsidRPr="00C37671">
          <w:rPr>
            <w:rStyle w:val="ae"/>
            <w:lang w:val="uk-UA"/>
          </w:rPr>
          <w:t>://</w:t>
        </w:r>
        <w:r w:rsidRPr="00915EFF">
          <w:rPr>
            <w:rStyle w:val="ae"/>
          </w:rPr>
          <w:t>chytomo</w:t>
        </w:r>
        <w:r w:rsidRPr="00C37671">
          <w:rPr>
            <w:rStyle w:val="ae"/>
            <w:lang w:val="uk-UA"/>
          </w:rPr>
          <w:t>.</w:t>
        </w:r>
        <w:r w:rsidRPr="00915EFF">
          <w:rPr>
            <w:rStyle w:val="ae"/>
          </w:rPr>
          <w:t>com</w:t>
        </w:r>
        <w:r w:rsidRPr="00C37671">
          <w:rPr>
            <w:rStyle w:val="ae"/>
            <w:lang w:val="uk-UA"/>
          </w:rPr>
          <w:t>/</w:t>
        </w:r>
        <w:r w:rsidRPr="00915EFF">
          <w:rPr>
            <w:rStyle w:val="ae"/>
          </w:rPr>
          <w:t>internet</w:t>
        </w:r>
        <w:r w:rsidRPr="00C37671">
          <w:rPr>
            <w:rStyle w:val="ae"/>
            <w:lang w:val="uk-UA"/>
          </w:rPr>
          <w:t>-</w:t>
        </w:r>
        <w:r w:rsidRPr="00915EFF">
          <w:rPr>
            <w:rStyle w:val="ae"/>
          </w:rPr>
          <w:t>mahazyn</w:t>
        </w:r>
        <w:r w:rsidRPr="00C37671">
          <w:rPr>
            <w:rStyle w:val="ae"/>
            <w:lang w:val="uk-UA"/>
          </w:rPr>
          <w:t>-</w:t>
        </w:r>
        <w:r w:rsidRPr="00915EFF">
          <w:rPr>
            <w:rStyle w:val="ae"/>
          </w:rPr>
          <w:t>khit</w:t>
        </w:r>
        <w:r w:rsidRPr="00C37671">
          <w:rPr>
            <w:rStyle w:val="ae"/>
            <w:lang w:val="uk-UA"/>
          </w:rPr>
          <w:t>-</w:t>
        </w:r>
        <w:r w:rsidRPr="00915EFF">
          <w:rPr>
            <w:rStyle w:val="ae"/>
          </w:rPr>
          <w:t>buks</w:t>
        </w:r>
        <w:r w:rsidRPr="00C37671">
          <w:rPr>
            <w:rStyle w:val="ae"/>
            <w:lang w:val="uk-UA"/>
          </w:rPr>
          <w:t>-</w:t>
        </w:r>
        <w:r w:rsidRPr="00915EFF">
          <w:rPr>
            <w:rStyle w:val="ae"/>
          </w:rPr>
          <w:t>zablokuvaly</w:t>
        </w:r>
        <w:r w:rsidRPr="00C37671">
          <w:rPr>
            <w:rStyle w:val="ae"/>
            <w:lang w:val="uk-UA"/>
          </w:rPr>
          <w:t>-</w:t>
        </w:r>
        <w:r w:rsidRPr="00915EFF">
          <w:rPr>
            <w:rStyle w:val="ae"/>
          </w:rPr>
          <w:t>za</w:t>
        </w:r>
        <w:r w:rsidRPr="00C37671">
          <w:rPr>
            <w:rStyle w:val="ae"/>
            <w:lang w:val="uk-UA"/>
          </w:rPr>
          <w:t>-</w:t>
        </w:r>
        <w:r w:rsidRPr="00915EFF">
          <w:rPr>
            <w:rStyle w:val="ae"/>
          </w:rPr>
          <w:t>prodazh</w:t>
        </w:r>
        <w:r w:rsidRPr="00C37671">
          <w:rPr>
            <w:rStyle w:val="ae"/>
            <w:lang w:val="uk-UA"/>
          </w:rPr>
          <w:t>-</w:t>
        </w:r>
        <w:r w:rsidRPr="00915EFF">
          <w:rPr>
            <w:rStyle w:val="ae"/>
          </w:rPr>
          <w:t>knyzhok</w:t>
        </w:r>
        <w:r w:rsidRPr="00C37671">
          <w:rPr>
            <w:rStyle w:val="ae"/>
            <w:lang w:val="uk-UA"/>
          </w:rPr>
          <w:t>-</w:t>
        </w:r>
        <w:r w:rsidRPr="00915EFF">
          <w:rPr>
            <w:rStyle w:val="ae"/>
          </w:rPr>
          <w:t>z</w:t>
        </w:r>
        <w:r w:rsidRPr="00C37671">
          <w:rPr>
            <w:rStyle w:val="ae"/>
            <w:lang w:val="uk-UA"/>
          </w:rPr>
          <w:t>-</w:t>
        </w:r>
        <w:r w:rsidRPr="00915EFF">
          <w:rPr>
            <w:rStyle w:val="ae"/>
          </w:rPr>
          <w:t>rosii</w:t>
        </w:r>
        <w:r w:rsidRPr="00C37671">
          <w:rPr>
            <w:rStyle w:val="ae"/>
            <w:lang w:val="uk-UA"/>
          </w:rPr>
          <w:t>-</w:t>
        </w:r>
        <w:r w:rsidRPr="00915EFF">
          <w:rPr>
            <w:rStyle w:val="ae"/>
          </w:rPr>
          <w:t>ta</w:t>
        </w:r>
        <w:r w:rsidRPr="00C37671">
          <w:rPr>
            <w:rStyle w:val="ae"/>
            <w:lang w:val="uk-UA"/>
          </w:rPr>
          <w:t>-</w:t>
        </w:r>
        <w:r w:rsidRPr="00915EFF">
          <w:rPr>
            <w:rStyle w:val="ae"/>
          </w:rPr>
          <w:t>bilorusi</w:t>
        </w:r>
        <w:r w:rsidRPr="00C37671">
          <w:rPr>
            <w:rStyle w:val="ae"/>
            <w:lang w:val="uk-UA"/>
          </w:rPr>
          <w:t>/</w:t>
        </w:r>
      </w:hyperlink>
    </w:p>
    <w:p w14:paraId="2B9ED964" w14:textId="77777777" w:rsidR="00236B83" w:rsidRPr="00C37671" w:rsidRDefault="00236B83" w:rsidP="00B42C01">
      <w:pPr>
        <w:pStyle w:val="a9"/>
        <w:numPr>
          <w:ilvl w:val="0"/>
          <w:numId w:val="1"/>
        </w:numPr>
        <w:ind w:left="0" w:firstLine="567"/>
        <w:rPr>
          <w:lang w:val="uk-UA"/>
        </w:rPr>
      </w:pPr>
      <w:r w:rsidRPr="00894552">
        <w:rPr>
          <w:b/>
          <w:bCs/>
        </w:rPr>
        <w:t xml:space="preserve">Кримінальна ситуація в Україні в умовах війни: основні тенденції, 2023 </w:t>
      </w:r>
      <w:proofErr w:type="gramStart"/>
      <w:r w:rsidRPr="00894552">
        <w:rPr>
          <w:b/>
          <w:bCs/>
        </w:rPr>
        <w:t>рік</w:t>
      </w:r>
      <w:r w:rsidRPr="00894552">
        <w:rPr>
          <w:lang w:val="uk-UA"/>
        </w:rPr>
        <w:t xml:space="preserve"> </w:t>
      </w:r>
      <w:r w:rsidRPr="00F94023">
        <w:t>:</w:t>
      </w:r>
      <w:proofErr w:type="gramEnd"/>
      <w:r w:rsidRPr="00F94023">
        <w:t xml:space="preserve"> монографія / [М. Г. Вербенський та ін.] ; за заг. ред. М. Г. Вербенського ; М-во внутр. справ України, Держ. НДІ. </w:t>
      </w:r>
      <w:r w:rsidRPr="00894552">
        <w:rPr>
          <w:lang w:val="uk-UA"/>
        </w:rPr>
        <w:t>–</w:t>
      </w:r>
      <w:r w:rsidRPr="00F94023">
        <w:t xml:space="preserve"> Київ ; Вінниця : Твори, 2024. </w:t>
      </w:r>
      <w:r w:rsidRPr="00894552">
        <w:rPr>
          <w:lang w:val="uk-UA"/>
        </w:rPr>
        <w:t>–</w:t>
      </w:r>
      <w:r w:rsidRPr="00F94023">
        <w:t xml:space="preserve"> 305 с.</w:t>
      </w:r>
      <w:r w:rsidRPr="00894552">
        <w:rPr>
          <w:lang w:val="uk-UA"/>
        </w:rPr>
        <w:t xml:space="preserve"> </w:t>
      </w:r>
      <w:r w:rsidRPr="00894552">
        <w:rPr>
          <w:b/>
          <w:bCs/>
          <w:i/>
          <w:iCs/>
        </w:rPr>
        <w:t xml:space="preserve">Шифр зберігання в </w:t>
      </w:r>
      <w:r w:rsidRPr="00894552">
        <w:rPr>
          <w:b/>
          <w:bCs/>
          <w:i/>
          <w:iCs/>
          <w:lang w:val="uk-UA"/>
        </w:rPr>
        <w:t>Б</w:t>
      </w:r>
      <w:r w:rsidRPr="00894552">
        <w:rPr>
          <w:b/>
          <w:bCs/>
          <w:i/>
          <w:iCs/>
        </w:rPr>
        <w:t>ібліотеці: Б376303</w:t>
      </w:r>
      <w:r w:rsidRPr="00894552">
        <w:rPr>
          <w:b/>
          <w:bCs/>
          <w:i/>
          <w:iCs/>
          <w:lang w:val="uk-UA"/>
        </w:rPr>
        <w:t xml:space="preserve"> </w:t>
      </w:r>
      <w:r w:rsidRPr="00894552">
        <w:rPr>
          <w:i/>
          <w:iCs/>
        </w:rPr>
        <w:t xml:space="preserve">Досліджено тенденції </w:t>
      </w:r>
      <w:r w:rsidRPr="00894552">
        <w:rPr>
          <w:i/>
          <w:iCs/>
        </w:rPr>
        <w:lastRenderedPageBreak/>
        <w:t>та закономірності кримінальної ситуації в Україні за 2023 р. Здійснено кримінологічний аналіз кримінальних правопорушень загалом та окремих їх видів, територіальної поширеності таких правопорушень в Україні, особи правопорушника та особи потерпілого. Акцентовано на воєнних злочинах і злочинах, пов’язаних із війною, найбільш поширених кримінальних правопорушеннях, вчинених у 2023 р. Окреслено зміни, внесені до Кримінального кодексу України (КК України) в 2022 – 2023 роках, та їх вплив на кримінальну ситуацію. Розглянуто, зокрема кримінальні правопорушення: у сфері охорони державної таємниці, недоторканності державних кордонів; забезпечення призову та мобілізації; проти авторитету органів державної влади, органів місцевого самоврядування (ОМС), об’єднань громадян; проти журналістів; проти правосуддя; проти встановленого порядку несення військової служби; проти миру, безпеки людства та міжнародного правопорядку тощо.</w:t>
      </w:r>
      <w:r w:rsidRPr="00894552">
        <w:rPr>
          <w:i/>
          <w:iCs/>
          <w:lang w:val="uk-UA"/>
        </w:rPr>
        <w:t xml:space="preserve"> </w:t>
      </w:r>
      <w:r w:rsidRPr="00C37671">
        <w:rPr>
          <w:lang w:val="uk-UA"/>
        </w:rPr>
        <w:t>Текст:</w:t>
      </w:r>
      <w:r w:rsidRPr="00F94023">
        <w:t> </w:t>
      </w:r>
      <w:hyperlink r:id="rId17" w:tgtFrame="_blank" w:history="1">
        <w:r w:rsidRPr="00F94023">
          <w:rPr>
            <w:rStyle w:val="ae"/>
          </w:rPr>
          <w:t>https</w:t>
        </w:r>
        <w:r w:rsidRPr="00C37671">
          <w:rPr>
            <w:rStyle w:val="ae"/>
            <w:lang w:val="uk-UA"/>
          </w:rPr>
          <w:t>://</w:t>
        </w:r>
        <w:r w:rsidRPr="00F94023">
          <w:rPr>
            <w:rStyle w:val="ae"/>
          </w:rPr>
          <w:t>www</w:t>
        </w:r>
        <w:r w:rsidRPr="00C37671">
          <w:rPr>
            <w:rStyle w:val="ae"/>
            <w:lang w:val="uk-UA"/>
          </w:rPr>
          <w:t>.</w:t>
        </w:r>
        <w:r w:rsidRPr="00F94023">
          <w:rPr>
            <w:rStyle w:val="ae"/>
          </w:rPr>
          <w:t>researchgate</w:t>
        </w:r>
        <w:r w:rsidRPr="00C37671">
          <w:rPr>
            <w:rStyle w:val="ae"/>
            <w:lang w:val="uk-UA"/>
          </w:rPr>
          <w:t>.</w:t>
        </w:r>
        <w:r w:rsidRPr="00F94023">
          <w:rPr>
            <w:rStyle w:val="ae"/>
          </w:rPr>
          <w:t>net</w:t>
        </w:r>
        <w:r w:rsidRPr="00C37671">
          <w:rPr>
            <w:rStyle w:val="ae"/>
            <w:lang w:val="uk-UA"/>
          </w:rPr>
          <w:t>/</w:t>
        </w:r>
        <w:r w:rsidRPr="00F94023">
          <w:rPr>
            <w:rStyle w:val="ae"/>
          </w:rPr>
          <w:t>publication</w:t>
        </w:r>
        <w:r w:rsidRPr="00C37671">
          <w:rPr>
            <w:rStyle w:val="ae"/>
            <w:lang w:val="uk-UA"/>
          </w:rPr>
          <w:t>/388953740_</w:t>
        </w:r>
        <w:r w:rsidRPr="00F94023">
          <w:rPr>
            <w:rStyle w:val="ae"/>
          </w:rPr>
          <w:t>Kriminalna</w:t>
        </w:r>
        <w:r w:rsidRPr="00C37671">
          <w:rPr>
            <w:rStyle w:val="ae"/>
            <w:lang w:val="uk-UA"/>
          </w:rPr>
          <w:t>_</w:t>
        </w:r>
        <w:r w:rsidRPr="00F94023">
          <w:rPr>
            <w:rStyle w:val="ae"/>
          </w:rPr>
          <w:t>situacia</w:t>
        </w:r>
        <w:r w:rsidRPr="00C37671">
          <w:rPr>
            <w:rStyle w:val="ae"/>
            <w:lang w:val="uk-UA"/>
          </w:rPr>
          <w:t>_</w:t>
        </w:r>
        <w:r w:rsidRPr="00F94023">
          <w:rPr>
            <w:rStyle w:val="ae"/>
          </w:rPr>
          <w:t>v</w:t>
        </w:r>
        <w:r w:rsidRPr="00C37671">
          <w:rPr>
            <w:rStyle w:val="ae"/>
            <w:lang w:val="uk-UA"/>
          </w:rPr>
          <w:t>_</w:t>
        </w:r>
        <w:r w:rsidRPr="00F94023">
          <w:rPr>
            <w:rStyle w:val="ae"/>
          </w:rPr>
          <w:t>Ukraini</w:t>
        </w:r>
        <w:r w:rsidRPr="00C37671">
          <w:rPr>
            <w:rStyle w:val="ae"/>
            <w:lang w:val="uk-UA"/>
          </w:rPr>
          <w:t>_</w:t>
        </w:r>
        <w:r w:rsidRPr="00F94023">
          <w:rPr>
            <w:rStyle w:val="ae"/>
          </w:rPr>
          <w:t>v</w:t>
        </w:r>
        <w:r w:rsidRPr="00C37671">
          <w:rPr>
            <w:rStyle w:val="ae"/>
            <w:lang w:val="uk-UA"/>
          </w:rPr>
          <w:t>_</w:t>
        </w:r>
        <w:r w:rsidRPr="00F94023">
          <w:rPr>
            <w:rStyle w:val="ae"/>
          </w:rPr>
          <w:t>umovah</w:t>
        </w:r>
        <w:r w:rsidRPr="00C37671">
          <w:rPr>
            <w:rStyle w:val="ae"/>
            <w:lang w:val="uk-UA"/>
          </w:rPr>
          <w:t>_</w:t>
        </w:r>
        <w:r w:rsidRPr="00F94023">
          <w:rPr>
            <w:rStyle w:val="ae"/>
          </w:rPr>
          <w:t>vijni</w:t>
        </w:r>
        <w:r w:rsidRPr="00C37671">
          <w:rPr>
            <w:rStyle w:val="ae"/>
            <w:lang w:val="uk-UA"/>
          </w:rPr>
          <w:t>_</w:t>
        </w:r>
        <w:r w:rsidRPr="00F94023">
          <w:rPr>
            <w:rStyle w:val="ae"/>
          </w:rPr>
          <w:t>osnovni</w:t>
        </w:r>
        <w:r w:rsidRPr="00C37671">
          <w:rPr>
            <w:rStyle w:val="ae"/>
            <w:lang w:val="uk-UA"/>
          </w:rPr>
          <w:t>_</w:t>
        </w:r>
        <w:r w:rsidRPr="00F94023">
          <w:rPr>
            <w:rStyle w:val="ae"/>
          </w:rPr>
          <w:t>tendencii</w:t>
        </w:r>
        <w:r w:rsidRPr="00C37671">
          <w:rPr>
            <w:rStyle w:val="ae"/>
            <w:lang w:val="uk-UA"/>
          </w:rPr>
          <w:t>_2023_</w:t>
        </w:r>
        <w:r w:rsidRPr="00F94023">
          <w:rPr>
            <w:rStyle w:val="ae"/>
          </w:rPr>
          <w:t>rik</w:t>
        </w:r>
      </w:hyperlink>
    </w:p>
    <w:p w14:paraId="080699A3" w14:textId="77777777" w:rsidR="00236B83" w:rsidRPr="0001448B" w:rsidRDefault="00236B83" w:rsidP="00915EFF">
      <w:pPr>
        <w:pStyle w:val="a9"/>
        <w:numPr>
          <w:ilvl w:val="0"/>
          <w:numId w:val="1"/>
        </w:numPr>
        <w:ind w:left="0" w:firstLine="567"/>
        <w:rPr>
          <w:lang w:val="uk-UA"/>
        </w:rPr>
      </w:pPr>
      <w:r w:rsidRPr="00A6751F">
        <w:rPr>
          <w:b/>
          <w:bCs/>
          <w:color w:val="222222"/>
          <w:szCs w:val="28"/>
          <w:shd w:val="clear" w:color="auto" w:fill="FFFFFF"/>
        </w:rPr>
        <w:t xml:space="preserve">Левчак О. Нардепи-блогери, російська мова та </w:t>
      </w:r>
      <w:r>
        <w:rPr>
          <w:b/>
          <w:bCs/>
          <w:color w:val="222222"/>
          <w:szCs w:val="28"/>
          <w:shd w:val="clear" w:color="auto" w:fill="FFFFFF"/>
          <w:lang w:val="uk-UA"/>
        </w:rPr>
        <w:t>«</w:t>
      </w:r>
      <w:r w:rsidRPr="00A6751F">
        <w:rPr>
          <w:b/>
          <w:bCs/>
          <w:color w:val="222222"/>
          <w:szCs w:val="28"/>
          <w:shd w:val="clear" w:color="auto" w:fill="FFFFFF"/>
        </w:rPr>
        <w:t>ефект Януковича</w:t>
      </w:r>
      <w:r>
        <w:rPr>
          <w:b/>
          <w:bCs/>
          <w:color w:val="222222"/>
          <w:szCs w:val="28"/>
          <w:shd w:val="clear" w:color="auto" w:fill="FFFFFF"/>
          <w:lang w:val="uk-UA"/>
        </w:rPr>
        <w:t>»</w:t>
      </w:r>
      <w:r w:rsidRPr="00A6751F">
        <w:rPr>
          <w:b/>
          <w:bCs/>
          <w:color w:val="222222"/>
          <w:szCs w:val="28"/>
          <w:shd w:val="clear" w:color="auto" w:fill="FFFFFF"/>
        </w:rPr>
        <w:t>. Кого дивляться українці, поки Рада мовчить?</w:t>
      </w:r>
      <w:r>
        <w:rPr>
          <w:b/>
          <w:bCs/>
          <w:color w:val="222222"/>
          <w:szCs w:val="28"/>
          <w:shd w:val="clear" w:color="auto" w:fill="FFFFFF"/>
          <w:lang w:val="uk-UA"/>
        </w:rPr>
        <w:t xml:space="preserve"> </w:t>
      </w:r>
      <w:r w:rsidRPr="00A6751F">
        <w:rPr>
          <w:color w:val="222222"/>
          <w:szCs w:val="28"/>
          <w:shd w:val="clear" w:color="auto" w:fill="FFFFFF"/>
        </w:rPr>
        <w:t>[Електронний ресурс] / Олександра Левчак // Україна молода.</w:t>
      </w:r>
      <w:r>
        <w:rPr>
          <w:color w:val="222222"/>
          <w:szCs w:val="28"/>
          <w:shd w:val="clear" w:color="auto" w:fill="FFFFFF"/>
          <w:lang w:val="uk-UA"/>
        </w:rPr>
        <w:t xml:space="preserve"> </w:t>
      </w:r>
      <w:r w:rsidRPr="00A6751F">
        <w:rPr>
          <w:color w:val="222222"/>
          <w:szCs w:val="28"/>
          <w:shd w:val="clear" w:color="auto" w:fill="FFFFFF"/>
        </w:rPr>
        <w:t>–</w:t>
      </w:r>
      <w:r>
        <w:rPr>
          <w:color w:val="222222"/>
          <w:szCs w:val="28"/>
          <w:shd w:val="clear" w:color="auto" w:fill="FFFFFF"/>
          <w:lang w:val="uk-UA"/>
        </w:rPr>
        <w:t xml:space="preserve"> </w:t>
      </w:r>
      <w:r w:rsidRPr="00A6751F">
        <w:rPr>
          <w:color w:val="222222"/>
          <w:szCs w:val="28"/>
          <w:shd w:val="clear" w:color="auto" w:fill="FFFFFF"/>
        </w:rPr>
        <w:t>2025.</w:t>
      </w:r>
      <w:r>
        <w:rPr>
          <w:color w:val="222222"/>
          <w:szCs w:val="28"/>
          <w:shd w:val="clear" w:color="auto" w:fill="FFFFFF"/>
          <w:lang w:val="uk-UA"/>
        </w:rPr>
        <w:t xml:space="preserve"> </w:t>
      </w:r>
      <w:r w:rsidRPr="00A6751F">
        <w:rPr>
          <w:color w:val="222222"/>
          <w:szCs w:val="28"/>
          <w:shd w:val="clear" w:color="auto" w:fill="FFFFFF"/>
        </w:rPr>
        <w:t>–</w:t>
      </w:r>
      <w:r>
        <w:rPr>
          <w:color w:val="222222"/>
          <w:szCs w:val="28"/>
          <w:shd w:val="clear" w:color="auto" w:fill="FFFFFF"/>
          <w:lang w:val="uk-UA"/>
        </w:rPr>
        <w:t xml:space="preserve"> </w:t>
      </w:r>
      <w:r w:rsidRPr="00A6751F">
        <w:rPr>
          <w:color w:val="222222"/>
          <w:szCs w:val="28"/>
          <w:shd w:val="clear" w:color="auto" w:fill="FFFFFF"/>
        </w:rPr>
        <w:t xml:space="preserve">16 лип. </w:t>
      </w:r>
      <w:r>
        <w:rPr>
          <w:color w:val="222222"/>
          <w:szCs w:val="28"/>
          <w:shd w:val="clear" w:color="auto" w:fill="FFFFFF"/>
          <w:lang w:val="uk-UA"/>
        </w:rPr>
        <w:t>–</w:t>
      </w:r>
      <w:r w:rsidRPr="00A6751F">
        <w:rPr>
          <w:color w:val="222222"/>
          <w:szCs w:val="28"/>
          <w:shd w:val="clear" w:color="auto" w:fill="FFFFFF"/>
        </w:rPr>
        <w:t xml:space="preserve"> Електрон. дані.</w:t>
      </w:r>
      <w:r>
        <w:rPr>
          <w:color w:val="222222"/>
          <w:szCs w:val="28"/>
          <w:shd w:val="clear" w:color="auto" w:fill="FFFFFF"/>
          <w:lang w:val="uk-UA"/>
        </w:rPr>
        <w:t xml:space="preserve"> </w:t>
      </w:r>
      <w:r w:rsidRPr="00A6751F">
        <w:rPr>
          <w:i/>
          <w:iCs/>
          <w:color w:val="222222"/>
          <w:szCs w:val="28"/>
          <w:shd w:val="clear" w:color="auto" w:fill="FFFFFF"/>
        </w:rPr>
        <w:t xml:space="preserve">Подано результати здійсненого рухом </w:t>
      </w:r>
      <w:r>
        <w:rPr>
          <w:i/>
          <w:iCs/>
          <w:color w:val="222222"/>
          <w:szCs w:val="28"/>
          <w:shd w:val="clear" w:color="auto" w:fill="FFFFFF"/>
          <w:lang w:val="uk-UA"/>
        </w:rPr>
        <w:t>«</w:t>
      </w:r>
      <w:r w:rsidRPr="00A6751F">
        <w:rPr>
          <w:i/>
          <w:iCs/>
          <w:color w:val="222222"/>
          <w:szCs w:val="28"/>
          <w:shd w:val="clear" w:color="auto" w:fill="FFFFFF"/>
        </w:rPr>
        <w:t>ЧЕСНО</w:t>
      </w:r>
      <w:r>
        <w:rPr>
          <w:i/>
          <w:iCs/>
          <w:color w:val="222222"/>
          <w:szCs w:val="28"/>
          <w:shd w:val="clear" w:color="auto" w:fill="FFFFFF"/>
          <w:lang w:val="uk-UA"/>
        </w:rPr>
        <w:t>»</w:t>
      </w:r>
      <w:r w:rsidRPr="00A6751F">
        <w:rPr>
          <w:i/>
          <w:iCs/>
          <w:color w:val="222222"/>
          <w:szCs w:val="28"/>
          <w:shd w:val="clear" w:color="auto" w:fill="FFFFFF"/>
        </w:rPr>
        <w:t xml:space="preserve"> аналізу соціальних мереж народних депутатів, у ході якого з’ясовано, хто з народних депутатів-блогерів є найпопулярнішими, яка соціальна мережа користується найбільшим попитом серед парламентаріїв та хто з них веде свої сторінки російською мовою. Подано список топ-десять найпопулярніших народних депутатів в </w:t>
      </w:r>
      <w:r>
        <w:rPr>
          <w:i/>
          <w:iCs/>
          <w:color w:val="222222"/>
          <w:szCs w:val="28"/>
          <w:shd w:val="clear" w:color="auto" w:fill="FFFFFF"/>
          <w:lang w:val="uk-UA"/>
        </w:rPr>
        <w:t>«</w:t>
      </w:r>
      <w:r w:rsidRPr="00A6751F">
        <w:rPr>
          <w:i/>
          <w:iCs/>
          <w:color w:val="222222"/>
          <w:szCs w:val="28"/>
          <w:shd w:val="clear" w:color="auto" w:fill="FFFFFF"/>
        </w:rPr>
        <w:t>YouTube</w:t>
      </w:r>
      <w:r>
        <w:rPr>
          <w:i/>
          <w:iCs/>
          <w:color w:val="222222"/>
          <w:szCs w:val="28"/>
          <w:shd w:val="clear" w:color="auto" w:fill="FFFFFF"/>
          <w:lang w:val="uk-UA"/>
        </w:rPr>
        <w:t>»</w:t>
      </w:r>
      <w:r w:rsidRPr="00A6751F">
        <w:rPr>
          <w:i/>
          <w:iCs/>
          <w:color w:val="222222"/>
          <w:szCs w:val="28"/>
          <w:shd w:val="clear" w:color="auto" w:fill="FFFFFF"/>
        </w:rPr>
        <w:t xml:space="preserve">, а також представлено сторінки парламентарїів в </w:t>
      </w:r>
      <w:r>
        <w:rPr>
          <w:i/>
          <w:iCs/>
          <w:color w:val="222222"/>
          <w:szCs w:val="28"/>
          <w:shd w:val="clear" w:color="auto" w:fill="FFFFFF"/>
          <w:lang w:val="uk-UA"/>
        </w:rPr>
        <w:t>«</w:t>
      </w:r>
      <w:r w:rsidRPr="00A6751F">
        <w:rPr>
          <w:i/>
          <w:iCs/>
          <w:color w:val="222222"/>
          <w:szCs w:val="28"/>
          <w:shd w:val="clear" w:color="auto" w:fill="FFFFFF"/>
        </w:rPr>
        <w:t>TikTok</w:t>
      </w:r>
      <w:r>
        <w:rPr>
          <w:i/>
          <w:iCs/>
          <w:color w:val="222222"/>
          <w:szCs w:val="28"/>
          <w:shd w:val="clear" w:color="auto" w:fill="FFFFFF"/>
          <w:lang w:val="uk-UA"/>
        </w:rPr>
        <w:t>»</w:t>
      </w:r>
      <w:r w:rsidRPr="00A6751F">
        <w:rPr>
          <w:i/>
          <w:iCs/>
          <w:color w:val="222222"/>
          <w:szCs w:val="28"/>
          <w:shd w:val="clear" w:color="auto" w:fill="FFFFFF"/>
        </w:rPr>
        <w:t xml:space="preserve">, </w:t>
      </w:r>
      <w:r>
        <w:rPr>
          <w:i/>
          <w:iCs/>
          <w:color w:val="222222"/>
          <w:szCs w:val="28"/>
          <w:shd w:val="clear" w:color="auto" w:fill="FFFFFF"/>
          <w:lang w:val="uk-UA"/>
        </w:rPr>
        <w:t>«</w:t>
      </w:r>
      <w:r w:rsidRPr="00A6751F">
        <w:rPr>
          <w:i/>
          <w:iCs/>
          <w:color w:val="222222"/>
          <w:szCs w:val="28"/>
          <w:shd w:val="clear" w:color="auto" w:fill="FFFFFF"/>
        </w:rPr>
        <w:t>Telegram</w:t>
      </w:r>
      <w:r>
        <w:rPr>
          <w:i/>
          <w:iCs/>
          <w:color w:val="222222"/>
          <w:szCs w:val="28"/>
          <w:shd w:val="clear" w:color="auto" w:fill="FFFFFF"/>
          <w:lang w:val="uk-UA"/>
        </w:rPr>
        <w:t>»</w:t>
      </w:r>
      <w:r w:rsidRPr="00A6751F">
        <w:rPr>
          <w:i/>
          <w:iCs/>
          <w:color w:val="222222"/>
          <w:szCs w:val="28"/>
          <w:shd w:val="clear" w:color="auto" w:fill="FFFFFF"/>
        </w:rPr>
        <w:t xml:space="preserve">, </w:t>
      </w:r>
      <w:r>
        <w:rPr>
          <w:i/>
          <w:iCs/>
          <w:color w:val="222222"/>
          <w:szCs w:val="28"/>
          <w:shd w:val="clear" w:color="auto" w:fill="FFFFFF"/>
          <w:lang w:val="uk-UA"/>
        </w:rPr>
        <w:t>«</w:t>
      </w:r>
      <w:r w:rsidRPr="00A6751F">
        <w:rPr>
          <w:i/>
          <w:iCs/>
          <w:color w:val="222222"/>
          <w:szCs w:val="28"/>
          <w:shd w:val="clear" w:color="auto" w:fill="FFFFFF"/>
        </w:rPr>
        <w:t>X (Twitter)</w:t>
      </w:r>
      <w:r>
        <w:rPr>
          <w:i/>
          <w:iCs/>
          <w:color w:val="222222"/>
          <w:szCs w:val="28"/>
          <w:shd w:val="clear" w:color="auto" w:fill="FFFFFF"/>
          <w:lang w:val="uk-UA"/>
        </w:rPr>
        <w:t>»</w:t>
      </w:r>
      <w:r w:rsidRPr="00A6751F">
        <w:rPr>
          <w:i/>
          <w:iCs/>
          <w:color w:val="222222"/>
          <w:szCs w:val="28"/>
          <w:shd w:val="clear" w:color="auto" w:fill="FFFFFF"/>
        </w:rPr>
        <w:t xml:space="preserve">, </w:t>
      </w:r>
      <w:r>
        <w:rPr>
          <w:i/>
          <w:iCs/>
          <w:color w:val="222222"/>
          <w:szCs w:val="28"/>
          <w:shd w:val="clear" w:color="auto" w:fill="FFFFFF"/>
          <w:lang w:val="uk-UA"/>
        </w:rPr>
        <w:t>«</w:t>
      </w:r>
      <w:r w:rsidRPr="00A6751F">
        <w:rPr>
          <w:i/>
          <w:iCs/>
          <w:color w:val="222222"/>
          <w:szCs w:val="28"/>
          <w:shd w:val="clear" w:color="auto" w:fill="FFFFFF"/>
        </w:rPr>
        <w:t>Facebook</w:t>
      </w:r>
      <w:r>
        <w:rPr>
          <w:i/>
          <w:iCs/>
          <w:color w:val="222222"/>
          <w:szCs w:val="28"/>
          <w:shd w:val="clear" w:color="auto" w:fill="FFFFFF"/>
          <w:lang w:val="uk-UA"/>
        </w:rPr>
        <w:t>»</w:t>
      </w:r>
      <w:r w:rsidRPr="00A6751F">
        <w:rPr>
          <w:i/>
          <w:iCs/>
          <w:color w:val="222222"/>
          <w:szCs w:val="28"/>
          <w:shd w:val="clear" w:color="auto" w:fill="FFFFFF"/>
        </w:rPr>
        <w:t xml:space="preserve">, </w:t>
      </w:r>
      <w:r>
        <w:rPr>
          <w:i/>
          <w:iCs/>
          <w:color w:val="222222"/>
          <w:szCs w:val="28"/>
          <w:shd w:val="clear" w:color="auto" w:fill="FFFFFF"/>
          <w:lang w:val="uk-UA"/>
        </w:rPr>
        <w:t>«</w:t>
      </w:r>
      <w:r w:rsidRPr="00A6751F">
        <w:rPr>
          <w:i/>
          <w:iCs/>
          <w:color w:val="222222"/>
          <w:szCs w:val="28"/>
          <w:shd w:val="clear" w:color="auto" w:fill="FFFFFF"/>
        </w:rPr>
        <w:t>Instagram</w:t>
      </w:r>
      <w:r>
        <w:rPr>
          <w:i/>
          <w:iCs/>
          <w:color w:val="222222"/>
          <w:szCs w:val="28"/>
          <w:shd w:val="clear" w:color="auto" w:fill="FFFFFF"/>
          <w:lang w:val="uk-UA"/>
        </w:rPr>
        <w:t>»</w:t>
      </w:r>
      <w:r w:rsidRPr="00A6751F">
        <w:rPr>
          <w:i/>
          <w:iCs/>
          <w:color w:val="222222"/>
          <w:szCs w:val="28"/>
          <w:shd w:val="clear" w:color="auto" w:fill="FFFFFF"/>
        </w:rPr>
        <w:t>, серед яких, зокрема, сторінки Дмитра Разумкова, Олександра Дубінського, Петра Порошенка, Ірини Геращенко, Миколи Тищенка, Жана Беланюка, Василя Вірастюка та інших.</w:t>
      </w:r>
      <w:r>
        <w:rPr>
          <w:color w:val="222222"/>
          <w:szCs w:val="28"/>
          <w:shd w:val="clear" w:color="auto" w:fill="FFFFFF"/>
          <w:lang w:val="uk-UA"/>
        </w:rPr>
        <w:t xml:space="preserve"> </w:t>
      </w:r>
      <w:r w:rsidRPr="00A6751F">
        <w:rPr>
          <w:color w:val="222222"/>
          <w:szCs w:val="28"/>
          <w:shd w:val="clear" w:color="auto" w:fill="FFFFFF"/>
        </w:rPr>
        <w:t>Текст: </w:t>
      </w:r>
      <w:hyperlink r:id="rId18" w:tgtFrame="_blank" w:history="1">
        <w:r w:rsidRPr="00A6751F">
          <w:rPr>
            <w:color w:val="1155CC"/>
            <w:szCs w:val="28"/>
            <w:u w:val="single"/>
            <w:shd w:val="clear" w:color="auto" w:fill="FFFFFF"/>
          </w:rPr>
          <w:t>https://umoloda.kyiv.ua/number/3967/180/190301/</w:t>
        </w:r>
      </w:hyperlink>
    </w:p>
    <w:p w14:paraId="0040C08F" w14:textId="7186CD4A" w:rsidR="00236B83" w:rsidRPr="00CA52F6" w:rsidRDefault="00236B83" w:rsidP="00915EFF">
      <w:pPr>
        <w:pStyle w:val="a9"/>
        <w:numPr>
          <w:ilvl w:val="0"/>
          <w:numId w:val="1"/>
        </w:numPr>
        <w:ind w:left="0" w:firstLine="567"/>
        <w:rPr>
          <w:lang w:val="uk-UA"/>
        </w:rPr>
      </w:pPr>
      <w:r w:rsidRPr="00C37671">
        <w:rPr>
          <w:b/>
          <w:bCs/>
          <w:color w:val="222222"/>
          <w:szCs w:val="28"/>
          <w:shd w:val="clear" w:color="auto" w:fill="FFFFFF"/>
          <w:lang w:val="uk-UA"/>
        </w:rPr>
        <w:t>Літвин І. Оновлений предмет Захист України стане обов’язковим з 2027 року</w:t>
      </w:r>
      <w:r w:rsidRPr="00C554B5">
        <w:rPr>
          <w:color w:val="222222"/>
          <w:szCs w:val="28"/>
          <w:shd w:val="clear" w:color="auto" w:fill="FFFFFF"/>
        </w:rPr>
        <w:t> </w:t>
      </w:r>
      <w:r w:rsidRPr="00C37671">
        <w:rPr>
          <w:color w:val="222222"/>
          <w:szCs w:val="28"/>
          <w:shd w:val="clear" w:color="auto" w:fill="FFFFFF"/>
          <w:lang w:val="uk-UA"/>
        </w:rPr>
        <w:t xml:space="preserve">– МОН [Електронний ресурс] / Інна Літвин // </w:t>
      </w:r>
      <w:r w:rsidRPr="00C554B5">
        <w:rPr>
          <w:color w:val="222222"/>
          <w:szCs w:val="28"/>
          <w:shd w:val="clear" w:color="auto" w:fill="FFFFFF"/>
        </w:rPr>
        <w:t>Korrespondent</w:t>
      </w:r>
      <w:r w:rsidRPr="00C37671">
        <w:rPr>
          <w:color w:val="222222"/>
          <w:szCs w:val="28"/>
          <w:shd w:val="clear" w:color="auto" w:fill="FFFFFF"/>
          <w:lang w:val="uk-UA"/>
        </w:rPr>
        <w:t>.</w:t>
      </w:r>
      <w:r w:rsidRPr="00C554B5">
        <w:rPr>
          <w:color w:val="222222"/>
          <w:szCs w:val="28"/>
          <w:shd w:val="clear" w:color="auto" w:fill="FFFFFF"/>
        </w:rPr>
        <w:t>net</w:t>
      </w:r>
      <w:r w:rsidRPr="00C37671">
        <w:rPr>
          <w:color w:val="222222"/>
          <w:szCs w:val="28"/>
          <w:shd w:val="clear" w:color="auto" w:fill="FFFFFF"/>
          <w:lang w:val="uk-UA"/>
        </w:rPr>
        <w:t xml:space="preserve"> : [вебсайт]. – 2025. – 16 лип. </w:t>
      </w:r>
      <w:r>
        <w:rPr>
          <w:color w:val="222222"/>
          <w:szCs w:val="28"/>
          <w:shd w:val="clear" w:color="auto" w:fill="FFFFFF"/>
          <w:lang w:val="uk-UA"/>
        </w:rPr>
        <w:t>–</w:t>
      </w:r>
      <w:r w:rsidRPr="00C37671">
        <w:rPr>
          <w:color w:val="222222"/>
          <w:szCs w:val="28"/>
          <w:shd w:val="clear" w:color="auto" w:fill="FFFFFF"/>
          <w:lang w:val="uk-UA"/>
        </w:rPr>
        <w:t xml:space="preserve"> Електрон. дані.</w:t>
      </w:r>
      <w:r w:rsidRPr="00C554B5">
        <w:rPr>
          <w:color w:val="222222"/>
          <w:szCs w:val="28"/>
          <w:shd w:val="clear" w:color="auto" w:fill="FFFFFF"/>
        </w:rPr>
        <w:t> </w:t>
      </w:r>
      <w:r w:rsidRPr="00C554B5">
        <w:rPr>
          <w:i/>
          <w:iCs/>
          <w:color w:val="222222"/>
          <w:szCs w:val="28"/>
          <w:shd w:val="clear" w:color="auto" w:fill="FFFFFF"/>
        </w:rPr>
        <w:t xml:space="preserve">Як повідомив </w:t>
      </w:r>
      <w:r w:rsidRPr="00C554B5">
        <w:rPr>
          <w:i/>
          <w:iCs/>
          <w:color w:val="222222"/>
          <w:szCs w:val="28"/>
          <w:shd w:val="clear" w:color="auto" w:fill="FFFFFF"/>
        </w:rPr>
        <w:lastRenderedPageBreak/>
        <w:t>міністр освіти та науки Оксен Лісовий, в Україні з 2027 р. оновлений предмет «Захист України» стане обов’язковим для всіх старшокласників. За словами посадовця, через майже рік із провадження модельної навчальної програми в Україні створили й оснастили майже тисячу навчальних центрів. Оновлену дисципліну викладають близько 4 тис. учителів, які навчають понад 280 тис. (65</w:t>
      </w:r>
      <w:r>
        <w:rPr>
          <w:i/>
          <w:iCs/>
          <w:color w:val="222222"/>
          <w:szCs w:val="28"/>
          <w:shd w:val="clear" w:color="auto" w:fill="FFFFFF"/>
          <w:lang w:val="uk-UA"/>
        </w:rPr>
        <w:t> </w:t>
      </w:r>
      <w:r w:rsidRPr="00C554B5">
        <w:rPr>
          <w:i/>
          <w:iCs/>
          <w:color w:val="222222"/>
          <w:szCs w:val="28"/>
          <w:shd w:val="clear" w:color="auto" w:fill="FFFFFF"/>
        </w:rPr>
        <w:t>%) старшокласників. Міністр наголосив, що попереду – масштабування, адже знання про безпеку, самозахист, медицину, інформаційний простір – це базова навичка сучасної людини</w:t>
      </w:r>
      <w:r w:rsidR="00634925">
        <w:rPr>
          <w:color w:val="222222"/>
          <w:szCs w:val="28"/>
          <w:shd w:val="clear" w:color="auto" w:fill="FFFFFF"/>
        </w:rPr>
        <w:t>.</w:t>
      </w:r>
      <w:r w:rsidR="00634925">
        <w:rPr>
          <w:color w:val="222222"/>
          <w:szCs w:val="28"/>
          <w:shd w:val="clear" w:color="auto" w:fill="FFFFFF"/>
          <w:lang w:val="uk-UA"/>
        </w:rPr>
        <w:t xml:space="preserve">    </w:t>
      </w:r>
      <w:r w:rsidR="00634925">
        <w:rPr>
          <w:color w:val="222222"/>
          <w:szCs w:val="28"/>
          <w:shd w:val="clear" w:color="auto" w:fill="FFFFFF"/>
        </w:rPr>
        <w:t xml:space="preserve"> Текст:</w:t>
      </w:r>
      <w:r w:rsidR="00634925">
        <w:rPr>
          <w:color w:val="222222"/>
          <w:szCs w:val="28"/>
          <w:shd w:val="clear" w:color="auto" w:fill="FFFFFF"/>
          <w:lang w:val="uk-UA"/>
        </w:rPr>
        <w:t xml:space="preserve"> </w:t>
      </w:r>
      <w:hyperlink r:id="rId19" w:tgtFrame="_blank" w:history="1">
        <w:r w:rsidRPr="00C554B5">
          <w:rPr>
            <w:color w:val="0000FF"/>
            <w:szCs w:val="28"/>
            <w:u w:val="single"/>
            <w:shd w:val="clear" w:color="auto" w:fill="FFFFFF"/>
          </w:rPr>
          <w:t>https://ua.korrespondent.net/ukraine/4799448-onovlenyi-predmet-zakhyst-ukrainy-stane-oboviazkovym-z-2027-roku-mon</w:t>
        </w:r>
      </w:hyperlink>
    </w:p>
    <w:p w14:paraId="4F27E638" w14:textId="7EE70A58" w:rsidR="00236B83" w:rsidRDefault="00236B83" w:rsidP="00915EFF">
      <w:pPr>
        <w:pStyle w:val="a9"/>
        <w:numPr>
          <w:ilvl w:val="0"/>
          <w:numId w:val="1"/>
        </w:numPr>
        <w:ind w:left="0" w:firstLine="567"/>
        <w:rPr>
          <w:lang w:val="uk-UA"/>
        </w:rPr>
      </w:pPr>
      <w:r w:rsidRPr="00C37671">
        <w:rPr>
          <w:b/>
          <w:bCs/>
          <w:lang w:val="uk-UA"/>
        </w:rPr>
        <w:t>Осипова Є. Цифрова культура в контексті глобалізації: зміна ідентичності та культурних практик в українському суспільстві</w:t>
      </w:r>
      <w:r>
        <w:rPr>
          <w:b/>
          <w:bCs/>
          <w:lang w:val="uk-UA"/>
        </w:rPr>
        <w:t xml:space="preserve"> </w:t>
      </w:r>
      <w:r w:rsidRPr="00C37671">
        <w:rPr>
          <w:lang w:val="uk-UA"/>
        </w:rPr>
        <w:t>[Електронний ресурс] / Євгенія Осипова, Наталія Пахота, Тетяна Семенчук</w:t>
      </w:r>
      <w:r>
        <w:rPr>
          <w:lang w:val="uk-UA"/>
        </w:rPr>
        <w:t xml:space="preserve"> </w:t>
      </w:r>
      <w:r w:rsidRPr="00C37671">
        <w:rPr>
          <w:lang w:val="uk-UA"/>
        </w:rPr>
        <w:t>// Укр. культура: минуле, сучас., шляхи розвитку : наук. зб. / Рівнен. держ. гуманітар. ун-т. – Рівне, 2025. – Вип. 50. – С. 533-539.</w:t>
      </w:r>
      <w:r>
        <w:rPr>
          <w:lang w:val="uk-UA"/>
        </w:rPr>
        <w:t xml:space="preserve"> </w:t>
      </w:r>
      <w:r w:rsidRPr="00C37671">
        <w:rPr>
          <w:i/>
          <w:iCs/>
          <w:lang w:val="uk-UA"/>
        </w:rPr>
        <w:t>Розглянуто цифрову культуру як соціокультурний феномен, що виник під впливом глобалізаційних процесів, технологічного прогресу та інформаційної революції. Акцентовано, що цифрова культура стала не лише важливим інструментом модернізації, але й засобом для самовираження, адаптації, соціальної мобілізації та національного опору в умовах кризових ситуацій. Увагу приділено українському контексту, де цифрова культура виконує роль платформи для комунікації, освіти, розвитку креативності та підтримки національної ідентичності в умовах війни й глобального інформаційного впливу.</w:t>
      </w:r>
      <w:r>
        <w:rPr>
          <w:i/>
          <w:iCs/>
          <w:lang w:val="uk-UA"/>
        </w:rPr>
        <w:t xml:space="preserve"> </w:t>
      </w:r>
      <w:r w:rsidRPr="00B35248">
        <w:rPr>
          <w:i/>
          <w:iCs/>
        </w:rPr>
        <w:t xml:space="preserve">Наведено статистичні дані, що відображають динаміку цифровізації українського суспільства та його інтеграцію </w:t>
      </w:r>
      <w:proofErr w:type="gramStart"/>
      <w:r w:rsidRPr="00B35248">
        <w:rPr>
          <w:i/>
          <w:iCs/>
        </w:rPr>
        <w:t>до глобального культурного простору</w:t>
      </w:r>
      <w:proofErr w:type="gramEnd"/>
      <w:r w:rsidRPr="00B35248">
        <w:rPr>
          <w:i/>
          <w:iCs/>
        </w:rPr>
        <w:t xml:space="preserve">. Водночас зазначено, що попри ризики культурної уніфікації й витіснення локального контенту, українська цифрова культура демонструє потенціал для створення гібридної ідентичності, гармонійно поєднуючи традиційні цінності з глобальними тенденціями. Визначено ключові напрями розвитку цифрової культури як важливого чинника стійкості й культурного відродження України в умовах </w:t>
      </w:r>
      <w:r w:rsidRPr="00B35248">
        <w:rPr>
          <w:i/>
          <w:iCs/>
        </w:rPr>
        <w:lastRenderedPageBreak/>
        <w:t>цифрової епохи.</w:t>
      </w:r>
      <w:r w:rsidR="00163975">
        <w:rPr>
          <w:i/>
          <w:iCs/>
          <w:lang w:val="uk-UA"/>
        </w:rPr>
        <w:t xml:space="preserve">         </w:t>
      </w:r>
      <w:r>
        <w:rPr>
          <w:i/>
          <w:iCs/>
          <w:lang w:val="uk-UA"/>
        </w:rPr>
        <w:t xml:space="preserve"> </w:t>
      </w:r>
      <w:r w:rsidRPr="00C37671">
        <w:rPr>
          <w:lang w:val="uk-UA"/>
        </w:rPr>
        <w:t>Текст:</w:t>
      </w:r>
      <w:r w:rsidR="00163975">
        <w:rPr>
          <w:lang w:val="uk-UA"/>
        </w:rPr>
        <w:t xml:space="preserve"> </w:t>
      </w:r>
      <w:hyperlink r:id="rId20" w:tgtFrame="_blank" w:history="1">
        <w:r w:rsidRPr="00B35248">
          <w:rPr>
            <w:rStyle w:val="ae"/>
          </w:rPr>
          <w:t>https</w:t>
        </w:r>
        <w:r w:rsidRPr="00C37671">
          <w:rPr>
            <w:rStyle w:val="ae"/>
            <w:lang w:val="uk-UA"/>
          </w:rPr>
          <w:t>://</w:t>
        </w:r>
        <w:r w:rsidRPr="00B35248">
          <w:rPr>
            <w:rStyle w:val="ae"/>
          </w:rPr>
          <w:t>zbirnyky</w:t>
        </w:r>
        <w:r w:rsidRPr="00C37671">
          <w:rPr>
            <w:rStyle w:val="ae"/>
            <w:lang w:val="uk-UA"/>
          </w:rPr>
          <w:t>.</w:t>
        </w:r>
        <w:r w:rsidRPr="00B35248">
          <w:rPr>
            <w:rStyle w:val="ae"/>
          </w:rPr>
          <w:t>rshu</w:t>
        </w:r>
        <w:r w:rsidRPr="00C37671">
          <w:rPr>
            <w:rStyle w:val="ae"/>
            <w:lang w:val="uk-UA"/>
          </w:rPr>
          <w:t>.</w:t>
        </w:r>
        <w:r w:rsidRPr="00B35248">
          <w:rPr>
            <w:rStyle w:val="ae"/>
          </w:rPr>
          <w:t>edu</w:t>
        </w:r>
        <w:r w:rsidRPr="00C37671">
          <w:rPr>
            <w:rStyle w:val="ae"/>
            <w:lang w:val="uk-UA"/>
          </w:rPr>
          <w:t>.</w:t>
        </w:r>
        <w:r w:rsidRPr="00B35248">
          <w:rPr>
            <w:rStyle w:val="ae"/>
          </w:rPr>
          <w:t>ua</w:t>
        </w:r>
        <w:r w:rsidRPr="00C37671">
          <w:rPr>
            <w:rStyle w:val="ae"/>
            <w:lang w:val="uk-UA"/>
          </w:rPr>
          <w:t>/</w:t>
        </w:r>
        <w:r w:rsidRPr="00B35248">
          <w:rPr>
            <w:rStyle w:val="ae"/>
          </w:rPr>
          <w:t>index</w:t>
        </w:r>
        <w:r w:rsidRPr="00C37671">
          <w:rPr>
            <w:rStyle w:val="ae"/>
            <w:lang w:val="uk-UA"/>
          </w:rPr>
          <w:t>.</w:t>
        </w:r>
        <w:r w:rsidRPr="00B35248">
          <w:rPr>
            <w:rStyle w:val="ae"/>
          </w:rPr>
          <w:t>php</w:t>
        </w:r>
        <w:r w:rsidRPr="00C37671">
          <w:rPr>
            <w:rStyle w:val="ae"/>
            <w:lang w:val="uk-UA"/>
          </w:rPr>
          <w:t>/</w:t>
        </w:r>
        <w:r w:rsidRPr="00B35248">
          <w:rPr>
            <w:rStyle w:val="ae"/>
          </w:rPr>
          <w:t>ucpmk</w:t>
        </w:r>
        <w:r w:rsidRPr="00C37671">
          <w:rPr>
            <w:rStyle w:val="ae"/>
            <w:lang w:val="uk-UA"/>
          </w:rPr>
          <w:t>/</w:t>
        </w:r>
        <w:r w:rsidRPr="00B35248">
          <w:rPr>
            <w:rStyle w:val="ae"/>
          </w:rPr>
          <w:t>article</w:t>
        </w:r>
        <w:r w:rsidRPr="00C37671">
          <w:rPr>
            <w:rStyle w:val="ae"/>
            <w:lang w:val="uk-UA"/>
          </w:rPr>
          <w:t>/</w:t>
        </w:r>
        <w:r w:rsidRPr="00B35248">
          <w:rPr>
            <w:rStyle w:val="ae"/>
          </w:rPr>
          <w:t>view</w:t>
        </w:r>
        <w:r w:rsidRPr="00C37671">
          <w:rPr>
            <w:rStyle w:val="ae"/>
            <w:lang w:val="uk-UA"/>
          </w:rPr>
          <w:t>/1012/1915</w:t>
        </w:r>
      </w:hyperlink>
    </w:p>
    <w:p w14:paraId="48B7DBFE" w14:textId="50F113BD" w:rsidR="00236B83" w:rsidRPr="00F07D46" w:rsidRDefault="00236B83" w:rsidP="008173E4">
      <w:pPr>
        <w:pStyle w:val="a9"/>
        <w:numPr>
          <w:ilvl w:val="0"/>
          <w:numId w:val="1"/>
        </w:numPr>
        <w:ind w:left="0" w:firstLine="567"/>
        <w:rPr>
          <w:lang w:val="uk-UA"/>
        </w:rPr>
      </w:pPr>
      <w:r w:rsidRPr="00163975">
        <w:rPr>
          <w:b/>
          <w:bCs/>
          <w:lang w:val="uk-UA"/>
        </w:rPr>
        <w:t>Остапенко Д. Мертвий</w:t>
      </w:r>
      <w:r w:rsidRPr="00F07D46">
        <w:rPr>
          <w:b/>
          <w:bCs/>
          <w:lang w:val="uk-UA"/>
        </w:rPr>
        <w:t xml:space="preserve"> закон №</w:t>
      </w:r>
      <w:r w:rsidR="00163975">
        <w:rPr>
          <w:b/>
          <w:bCs/>
          <w:lang w:val="uk-UA"/>
        </w:rPr>
        <w:t xml:space="preserve"> </w:t>
      </w:r>
      <w:r w:rsidRPr="00F07D46">
        <w:rPr>
          <w:b/>
          <w:bCs/>
          <w:lang w:val="uk-UA"/>
        </w:rPr>
        <w:t>12320. Чому захист адвоката не має означати наступу на свободу слова</w:t>
      </w:r>
      <w:r w:rsidRPr="00F07D46">
        <w:rPr>
          <w:lang w:val="uk-UA"/>
        </w:rPr>
        <w:t xml:space="preserve"> [Електронний ресурс] / Дмитро Остапенко // Дзеркало тижня. – 2025. – 25 лип. – Електрон. дані. </w:t>
      </w:r>
      <w:r w:rsidRPr="00F07D46">
        <w:rPr>
          <w:i/>
          <w:iCs/>
          <w:lang w:val="uk-UA"/>
        </w:rPr>
        <w:t xml:space="preserve">Розглянуто запровадження в Україні адміністративної відповідальності за ототожнення адвоката з його клієнтом, яку передбачає законопроєкт №12320. </w:t>
      </w:r>
      <w:r w:rsidR="00163975">
        <w:rPr>
          <w:i/>
          <w:iCs/>
          <w:lang w:val="uk-UA"/>
        </w:rPr>
        <w:t xml:space="preserve">Проаналізовано </w:t>
      </w:r>
      <w:r w:rsidRPr="00F07D46">
        <w:rPr>
          <w:i/>
          <w:iCs/>
          <w:lang w:val="uk-UA"/>
        </w:rPr>
        <w:t xml:space="preserve">юридичні вади цього нововведення, зокрема надмірну оцінність критеріїв і складність доведення порушення, що робить закон малоефективним і відкриває можливості для зловживань. </w:t>
      </w:r>
      <w:r w:rsidR="00163975">
        <w:rPr>
          <w:i/>
          <w:iCs/>
          <w:lang w:val="uk-UA"/>
        </w:rPr>
        <w:t>Порівняно</w:t>
      </w:r>
      <w:r w:rsidRPr="00F07D46">
        <w:rPr>
          <w:i/>
          <w:iCs/>
          <w:lang w:val="uk-UA"/>
        </w:rPr>
        <w:t xml:space="preserve"> нову норму з уже наявним, але неефективним механізмом відповідальності за ігнорування адвокатських запитів і вказ</w:t>
      </w:r>
      <w:r w:rsidR="00163975">
        <w:rPr>
          <w:i/>
          <w:iCs/>
          <w:lang w:val="uk-UA"/>
        </w:rPr>
        <w:t xml:space="preserve">ано </w:t>
      </w:r>
      <w:r w:rsidRPr="00F07D46">
        <w:rPr>
          <w:i/>
          <w:iCs/>
          <w:lang w:val="uk-UA"/>
        </w:rPr>
        <w:t>на проблеми в процедурі притягнення до відповідальності. Визна</w:t>
      </w:r>
      <w:r w:rsidR="00163975">
        <w:rPr>
          <w:i/>
          <w:iCs/>
          <w:lang w:val="uk-UA"/>
        </w:rPr>
        <w:t>но</w:t>
      </w:r>
      <w:r w:rsidRPr="00F07D46">
        <w:rPr>
          <w:i/>
          <w:iCs/>
          <w:lang w:val="uk-UA"/>
        </w:rPr>
        <w:t xml:space="preserve"> наявність системних проблем із втручанням у адвокатську діяльність, які частково регулюються іншими нормами Кримінального кодексу. Порушено питання балансу між захистом адвокатської незалежності та свободою слова, а також </w:t>
      </w:r>
      <w:r w:rsidR="00163975">
        <w:rPr>
          <w:i/>
          <w:iCs/>
          <w:lang w:val="uk-UA"/>
        </w:rPr>
        <w:t>поставлено</w:t>
      </w:r>
      <w:r w:rsidRPr="00F07D46">
        <w:rPr>
          <w:i/>
          <w:iCs/>
          <w:lang w:val="uk-UA"/>
        </w:rPr>
        <w:t xml:space="preserve"> під сумнів доцільність запровадження репресивних заходів замість підвищення прозорості й доступу до інформації для адвокатів. </w:t>
      </w:r>
      <w:r w:rsidRPr="00F07D46">
        <w:rPr>
          <w:lang w:val="uk-UA"/>
        </w:rPr>
        <w:t xml:space="preserve">Текст: </w:t>
      </w:r>
      <w:hyperlink r:id="rId21" w:history="1">
        <w:r w:rsidRPr="00F07D46">
          <w:rPr>
            <w:rStyle w:val="ae"/>
            <w:lang w:val="uk-UA"/>
          </w:rPr>
          <w:t>https://zn.ua/ukr/LAW/mertvij-zakon-12320-chomu-zakhist-advokata-ne-maje-oznachati-nastupu-na-svobodu-slova.html</w:t>
        </w:r>
      </w:hyperlink>
      <w:r w:rsidRPr="00F07D46">
        <w:rPr>
          <w:lang w:val="uk-UA"/>
        </w:rPr>
        <w:t xml:space="preserve"> </w:t>
      </w:r>
    </w:p>
    <w:p w14:paraId="4824BEE0" w14:textId="77777777" w:rsidR="00236B83" w:rsidRDefault="00236B83" w:rsidP="00915EFF">
      <w:pPr>
        <w:pStyle w:val="a9"/>
        <w:numPr>
          <w:ilvl w:val="0"/>
          <w:numId w:val="1"/>
        </w:numPr>
        <w:ind w:left="0" w:firstLine="567"/>
        <w:rPr>
          <w:lang w:val="uk-UA"/>
        </w:rPr>
      </w:pPr>
      <w:r w:rsidRPr="00222DC9">
        <w:rPr>
          <w:b/>
          <w:bCs/>
        </w:rPr>
        <w:t>Пільговий роумінг між Україною та ЄС залишатиметься доступним для українців до кінця 2025 року</w:t>
      </w:r>
      <w:r>
        <w:rPr>
          <w:b/>
          <w:bCs/>
          <w:lang w:val="uk-UA"/>
        </w:rPr>
        <w:t xml:space="preserve"> </w:t>
      </w:r>
      <w:r w:rsidRPr="00222DC9">
        <w:t>[Електронний ресурс]</w:t>
      </w:r>
      <w:r w:rsidRPr="00222DC9">
        <w:rPr>
          <w:lang w:val="uk-UA"/>
        </w:rPr>
        <w:t xml:space="preserve"> </w:t>
      </w:r>
      <w:r w:rsidRPr="00222DC9">
        <w:t xml:space="preserve">/ Прес-служба Апарату Верхов. Ради України // Голос України. – 2025. – 22 лип. </w:t>
      </w:r>
      <w:r>
        <w:rPr>
          <w:lang w:val="uk-UA"/>
        </w:rPr>
        <w:t>(</w:t>
      </w:r>
      <w:r w:rsidRPr="00222DC9">
        <w:t>№</w:t>
      </w:r>
      <w:r>
        <w:rPr>
          <w:lang w:val="uk-UA"/>
        </w:rPr>
        <w:t> </w:t>
      </w:r>
      <w:r w:rsidRPr="00222DC9">
        <w:t>394</w:t>
      </w:r>
      <w:r>
        <w:rPr>
          <w:lang w:val="uk-UA"/>
        </w:rPr>
        <w:t>)</w:t>
      </w:r>
      <w:r w:rsidRPr="00222DC9">
        <w:t>. – Електрон. дані.</w:t>
      </w:r>
      <w:r>
        <w:rPr>
          <w:lang w:val="uk-UA"/>
        </w:rPr>
        <w:t xml:space="preserve"> </w:t>
      </w:r>
      <w:r w:rsidRPr="00222DC9">
        <w:rPr>
          <w:i/>
          <w:iCs/>
        </w:rPr>
        <w:t xml:space="preserve">Як повідомили у Комітеті Верховної Ради України (ВР України) з питань цифрової трансформації, Національна комісія, що здійснює державне регулювання у сферах електронних комунікацій, радіочастотного спектра та надання послуг поштового зв’язку (НКЕК) та Європейська Комісія підтверджують продовження дії Спільної заяви (Joint Statement) між українськими та європейськими операторами щодо забезпечення доступного роумінгу для українців на території Європейського Союзу (ЄС) на наступні 6 місяців </w:t>
      </w:r>
      <w:r>
        <w:rPr>
          <w:i/>
          <w:iCs/>
          <w:lang w:val="uk-UA"/>
        </w:rPr>
        <w:t>–</w:t>
      </w:r>
      <w:r w:rsidRPr="00222DC9">
        <w:rPr>
          <w:i/>
          <w:iCs/>
        </w:rPr>
        <w:t xml:space="preserve"> до 31 грудня 2025 р. Зауважено, що це вже </w:t>
      </w:r>
      <w:r w:rsidRPr="00222DC9">
        <w:rPr>
          <w:i/>
          <w:iCs/>
        </w:rPr>
        <w:lastRenderedPageBreak/>
        <w:t>шосте продовження домовленостей, які початково діють з квітня 2022 р. та дають змогу мільйонам українців, які вимушено перебувають у ЄС через повномасштабну війну РФ проти України, залишатися на зв’язку зі своїми родинами та близькими.</w:t>
      </w:r>
      <w:r>
        <w:rPr>
          <w:i/>
          <w:iCs/>
          <w:lang w:val="uk-UA"/>
        </w:rPr>
        <w:t xml:space="preserve"> </w:t>
      </w:r>
      <w:r w:rsidRPr="00222DC9">
        <w:t>Текст: </w:t>
      </w:r>
      <w:hyperlink r:id="rId22" w:tgtFrame="_blank" w:history="1">
        <w:r w:rsidRPr="00222DC9">
          <w:rPr>
            <w:rStyle w:val="ae"/>
          </w:rPr>
          <w:t>https://www.golos.com.ua/article/385358</w:t>
        </w:r>
      </w:hyperlink>
    </w:p>
    <w:p w14:paraId="44BB764F" w14:textId="77C64746" w:rsidR="00236B83" w:rsidRDefault="00236B83" w:rsidP="00915EFF">
      <w:pPr>
        <w:pStyle w:val="a9"/>
        <w:numPr>
          <w:ilvl w:val="0"/>
          <w:numId w:val="1"/>
        </w:numPr>
        <w:ind w:left="0" w:firstLine="567"/>
        <w:rPr>
          <w:lang w:val="uk-UA"/>
        </w:rPr>
      </w:pPr>
      <w:r w:rsidRPr="007E75AF">
        <w:rPr>
          <w:b/>
          <w:bCs/>
        </w:rPr>
        <w:t>Посилення взаємодії з GIZ у сфері євроінтеграції України</w:t>
      </w:r>
      <w:r>
        <w:rPr>
          <w:b/>
          <w:bCs/>
          <w:lang w:val="uk-UA"/>
        </w:rPr>
        <w:t xml:space="preserve"> </w:t>
      </w:r>
      <w:r w:rsidRPr="007E75AF">
        <w:t>[Електронний ресурс]</w:t>
      </w:r>
      <w:r w:rsidRPr="007E75AF">
        <w:rPr>
          <w:lang w:val="uk-UA"/>
        </w:rPr>
        <w:t xml:space="preserve"> </w:t>
      </w:r>
      <w:r w:rsidRPr="007E75AF">
        <w:t xml:space="preserve">/ Прес-служба Апарату Верхов. Ради України // Голос України. – 2025. – 30 лип. </w:t>
      </w:r>
      <w:r>
        <w:rPr>
          <w:lang w:val="uk-UA"/>
        </w:rPr>
        <w:t>(</w:t>
      </w:r>
      <w:r w:rsidRPr="007E75AF">
        <w:t>№ 400</w:t>
      </w:r>
      <w:r>
        <w:rPr>
          <w:lang w:val="uk-UA"/>
        </w:rPr>
        <w:t>)</w:t>
      </w:r>
      <w:r w:rsidRPr="007E75AF">
        <w:t>. – Електрон. дані.</w:t>
      </w:r>
      <w:r>
        <w:rPr>
          <w:lang w:val="uk-UA"/>
        </w:rPr>
        <w:t xml:space="preserve"> </w:t>
      </w:r>
      <w:r w:rsidRPr="007E75AF">
        <w:rPr>
          <w:i/>
          <w:iCs/>
        </w:rPr>
        <w:t>Подано інформацію, що Уповноважений Верховної Ради України (ВР України) з прав людини Дмитро Лубінець провів зустріч із Хельге Арендсом, директором проєкту «3E4U» Німецького товариства міжнародного співробітництва (GIZ), на якій сторони обговорили імплементацію Дорожньої карти з верховенства права, підготовку спеціальної доповіді щодо протидії дезінформації та подальшу підтримку GIZ у зміцненні інституційної спроможності Секретаріату Уповноваженого. Уповноважений подякував GIZ та пану Арендсу за відкритість до співпраці та підтримку євроінтеграційного курсу України.</w:t>
      </w:r>
      <w:r>
        <w:rPr>
          <w:i/>
          <w:iCs/>
          <w:lang w:val="uk-UA"/>
        </w:rPr>
        <w:t xml:space="preserve"> </w:t>
      </w:r>
      <w:r w:rsidR="00163975">
        <w:rPr>
          <w:i/>
          <w:iCs/>
          <w:lang w:val="uk-UA"/>
        </w:rPr>
        <w:t xml:space="preserve">    </w:t>
      </w:r>
      <w:r w:rsidR="00163975">
        <w:t>Текст:</w:t>
      </w:r>
      <w:r w:rsidR="00163975">
        <w:rPr>
          <w:lang w:val="uk-UA"/>
        </w:rPr>
        <w:t xml:space="preserve"> </w:t>
      </w:r>
      <w:hyperlink r:id="rId23" w:tgtFrame="_blank" w:history="1">
        <w:r w:rsidRPr="007E75AF">
          <w:rPr>
            <w:rStyle w:val="ae"/>
          </w:rPr>
          <w:t>https://www.golos.com.ua/article/385551</w:t>
        </w:r>
      </w:hyperlink>
    </w:p>
    <w:p w14:paraId="66B693DB" w14:textId="0CA936F4" w:rsidR="00236B83" w:rsidRDefault="00236B83" w:rsidP="00915EFF">
      <w:pPr>
        <w:pStyle w:val="a9"/>
        <w:numPr>
          <w:ilvl w:val="0"/>
          <w:numId w:val="1"/>
        </w:numPr>
        <w:ind w:left="0" w:firstLine="567"/>
        <w:rPr>
          <w:lang w:val="uk-UA"/>
        </w:rPr>
      </w:pPr>
      <w:r w:rsidRPr="00CA52F6">
        <w:rPr>
          <w:b/>
          <w:bCs/>
        </w:rPr>
        <w:t>Рада схвалила законопроєкт про штрафи для журналістів за ототожнення адвоката з клієнтом</w:t>
      </w:r>
      <w:r>
        <w:rPr>
          <w:b/>
          <w:bCs/>
          <w:lang w:val="uk-UA"/>
        </w:rPr>
        <w:t xml:space="preserve"> </w:t>
      </w:r>
      <w:r w:rsidRPr="00CA52F6">
        <w:t>[Електронний ресурс] // Юрид. газ. – 2025. – 17 лип. – Електрон. дані.</w:t>
      </w:r>
      <w:r>
        <w:rPr>
          <w:lang w:val="uk-UA"/>
        </w:rPr>
        <w:t xml:space="preserve"> </w:t>
      </w:r>
      <w:r w:rsidRPr="00CA52F6">
        <w:rPr>
          <w:i/>
          <w:iCs/>
        </w:rPr>
        <w:t>Подано інформацію, що</w:t>
      </w:r>
      <w:r>
        <w:rPr>
          <w:i/>
          <w:iCs/>
          <w:lang w:val="uk-UA"/>
        </w:rPr>
        <w:t xml:space="preserve"> </w:t>
      </w:r>
      <w:r w:rsidRPr="00CA52F6">
        <w:rPr>
          <w:i/>
          <w:iCs/>
        </w:rPr>
        <w:t>Верховна Рада</w:t>
      </w:r>
      <w:r>
        <w:rPr>
          <w:i/>
          <w:iCs/>
          <w:lang w:val="uk-UA"/>
        </w:rPr>
        <w:t xml:space="preserve"> </w:t>
      </w:r>
      <w:r w:rsidRPr="00CA52F6">
        <w:rPr>
          <w:i/>
          <w:iCs/>
        </w:rPr>
        <w:t>України (ВР України) ухвалила законопроєкт №</w:t>
      </w:r>
      <w:r w:rsidR="00163975">
        <w:rPr>
          <w:i/>
          <w:iCs/>
          <w:lang w:val="uk-UA"/>
        </w:rPr>
        <w:t xml:space="preserve"> </w:t>
      </w:r>
      <w:r w:rsidRPr="00CA52F6">
        <w:rPr>
          <w:i/>
          <w:iCs/>
        </w:rPr>
        <w:t>12320, який передбачає штрафи за публічне ототожнення адвоката з клієнтом. Вводиться адміністративна відповідальність для медіа та громадських організацій, оновлюються норми Кримінального кодексу</w:t>
      </w:r>
      <w:r>
        <w:rPr>
          <w:i/>
          <w:iCs/>
          <w:lang w:val="uk-UA"/>
        </w:rPr>
        <w:t xml:space="preserve"> </w:t>
      </w:r>
      <w:r w:rsidRPr="00CA52F6">
        <w:rPr>
          <w:i/>
          <w:iCs/>
        </w:rPr>
        <w:t xml:space="preserve">України (КК України) щодо втручання в адвокатську діяльність. Мета Закону </w:t>
      </w:r>
      <w:r>
        <w:rPr>
          <w:i/>
          <w:iCs/>
          <w:lang w:val="uk-UA"/>
        </w:rPr>
        <w:t>–</w:t>
      </w:r>
      <w:r w:rsidRPr="00CA52F6">
        <w:rPr>
          <w:i/>
          <w:iCs/>
        </w:rPr>
        <w:t xml:space="preserve"> створення дієвого механізму захисту прав адвокатів та гарантій їх професійної діяльності, що є невід’ємною складовою забезпечення конституційного права громадян на професійну правничу допомогу.</w:t>
      </w:r>
      <w:r>
        <w:rPr>
          <w:lang w:val="uk-UA"/>
        </w:rPr>
        <w:t> </w:t>
      </w:r>
      <w:r w:rsidRPr="00C37671">
        <w:rPr>
          <w:lang w:val="uk-UA"/>
        </w:rPr>
        <w:t>Текст:</w:t>
      </w:r>
      <w:r w:rsidRPr="00CA52F6">
        <w:t> </w:t>
      </w:r>
      <w:hyperlink r:id="rId24" w:tgtFrame="_blank" w:history="1">
        <w:r w:rsidRPr="00CA52F6">
          <w:rPr>
            <w:rStyle w:val="ae"/>
          </w:rPr>
          <w:t>https</w:t>
        </w:r>
        <w:r w:rsidRPr="00C37671">
          <w:rPr>
            <w:rStyle w:val="ae"/>
            <w:lang w:val="uk-UA"/>
          </w:rPr>
          <w:t>://</w:t>
        </w:r>
        <w:r w:rsidRPr="00CA52F6">
          <w:rPr>
            <w:rStyle w:val="ae"/>
          </w:rPr>
          <w:t>yur</w:t>
        </w:r>
        <w:r w:rsidRPr="00C37671">
          <w:rPr>
            <w:rStyle w:val="ae"/>
            <w:lang w:val="uk-UA"/>
          </w:rPr>
          <w:t>-</w:t>
        </w:r>
        <w:r w:rsidRPr="00CA52F6">
          <w:rPr>
            <w:rStyle w:val="ae"/>
          </w:rPr>
          <w:t>gazeta</w:t>
        </w:r>
        <w:r w:rsidRPr="00C37671">
          <w:rPr>
            <w:rStyle w:val="ae"/>
            <w:lang w:val="uk-UA"/>
          </w:rPr>
          <w:t>.</w:t>
        </w:r>
        <w:r w:rsidRPr="00CA52F6">
          <w:rPr>
            <w:rStyle w:val="ae"/>
          </w:rPr>
          <w:t>com</w:t>
        </w:r>
        <w:r w:rsidRPr="00C37671">
          <w:rPr>
            <w:rStyle w:val="ae"/>
            <w:lang w:val="uk-UA"/>
          </w:rPr>
          <w:t>/</w:t>
        </w:r>
        <w:r w:rsidRPr="00CA52F6">
          <w:rPr>
            <w:rStyle w:val="ae"/>
          </w:rPr>
          <w:t>golovna</w:t>
        </w:r>
        <w:r w:rsidRPr="00C37671">
          <w:rPr>
            <w:rStyle w:val="ae"/>
            <w:lang w:val="uk-UA"/>
          </w:rPr>
          <w:t>/</w:t>
        </w:r>
        <w:r w:rsidRPr="00CA52F6">
          <w:rPr>
            <w:rStyle w:val="ae"/>
          </w:rPr>
          <w:t>rada</w:t>
        </w:r>
        <w:r w:rsidRPr="00C37671">
          <w:rPr>
            <w:rStyle w:val="ae"/>
            <w:lang w:val="uk-UA"/>
          </w:rPr>
          <w:t>-</w:t>
        </w:r>
        <w:r w:rsidRPr="00CA52F6">
          <w:rPr>
            <w:rStyle w:val="ae"/>
          </w:rPr>
          <w:t>shvalila</w:t>
        </w:r>
        <w:r w:rsidRPr="00C37671">
          <w:rPr>
            <w:rStyle w:val="ae"/>
            <w:lang w:val="uk-UA"/>
          </w:rPr>
          <w:t>-</w:t>
        </w:r>
        <w:r w:rsidRPr="00CA52F6">
          <w:rPr>
            <w:rStyle w:val="ae"/>
          </w:rPr>
          <w:t>zakonoproekt</w:t>
        </w:r>
        <w:r w:rsidRPr="00C37671">
          <w:rPr>
            <w:rStyle w:val="ae"/>
            <w:lang w:val="uk-UA"/>
          </w:rPr>
          <w:t>-</w:t>
        </w:r>
        <w:r w:rsidRPr="00CA52F6">
          <w:rPr>
            <w:rStyle w:val="ae"/>
          </w:rPr>
          <w:t>pro</w:t>
        </w:r>
        <w:r w:rsidRPr="00C37671">
          <w:rPr>
            <w:rStyle w:val="ae"/>
            <w:lang w:val="uk-UA"/>
          </w:rPr>
          <w:t>-</w:t>
        </w:r>
        <w:r w:rsidRPr="00CA52F6">
          <w:rPr>
            <w:rStyle w:val="ae"/>
          </w:rPr>
          <w:t>shtrafi</w:t>
        </w:r>
        <w:r w:rsidRPr="00C37671">
          <w:rPr>
            <w:rStyle w:val="ae"/>
            <w:lang w:val="uk-UA"/>
          </w:rPr>
          <w:t>-</w:t>
        </w:r>
        <w:r w:rsidRPr="00CA52F6">
          <w:rPr>
            <w:rStyle w:val="ae"/>
          </w:rPr>
          <w:t>dlya</w:t>
        </w:r>
        <w:r w:rsidRPr="00C37671">
          <w:rPr>
            <w:rStyle w:val="ae"/>
            <w:lang w:val="uk-UA"/>
          </w:rPr>
          <w:t>-</w:t>
        </w:r>
        <w:r w:rsidRPr="00CA52F6">
          <w:rPr>
            <w:rStyle w:val="ae"/>
          </w:rPr>
          <w:t>zhurnalistiv</w:t>
        </w:r>
        <w:r w:rsidRPr="00C37671">
          <w:rPr>
            <w:rStyle w:val="ae"/>
            <w:lang w:val="uk-UA"/>
          </w:rPr>
          <w:t>-</w:t>
        </w:r>
        <w:r w:rsidRPr="00CA52F6">
          <w:rPr>
            <w:rStyle w:val="ae"/>
          </w:rPr>
          <w:t>za</w:t>
        </w:r>
        <w:r w:rsidRPr="00C37671">
          <w:rPr>
            <w:rStyle w:val="ae"/>
            <w:lang w:val="uk-UA"/>
          </w:rPr>
          <w:t>-</w:t>
        </w:r>
        <w:r w:rsidRPr="00CA52F6">
          <w:rPr>
            <w:rStyle w:val="ae"/>
          </w:rPr>
          <w:t>ototozhnennya</w:t>
        </w:r>
        <w:r w:rsidRPr="00C37671">
          <w:rPr>
            <w:rStyle w:val="ae"/>
            <w:lang w:val="uk-UA"/>
          </w:rPr>
          <w:t>-</w:t>
        </w:r>
        <w:r w:rsidRPr="00CA52F6">
          <w:rPr>
            <w:rStyle w:val="ae"/>
          </w:rPr>
          <w:t>advokata</w:t>
        </w:r>
        <w:r w:rsidRPr="00C37671">
          <w:rPr>
            <w:rStyle w:val="ae"/>
            <w:lang w:val="uk-UA"/>
          </w:rPr>
          <w:t>-</w:t>
        </w:r>
        <w:r w:rsidRPr="00CA52F6">
          <w:rPr>
            <w:rStyle w:val="ae"/>
          </w:rPr>
          <w:t>z</w:t>
        </w:r>
        <w:r w:rsidRPr="00C37671">
          <w:rPr>
            <w:rStyle w:val="ae"/>
            <w:lang w:val="uk-UA"/>
          </w:rPr>
          <w:t>-</w:t>
        </w:r>
        <w:r w:rsidRPr="00CA52F6">
          <w:rPr>
            <w:rStyle w:val="ae"/>
          </w:rPr>
          <w:t>klientom</w:t>
        </w:r>
        <w:r w:rsidRPr="00C37671">
          <w:rPr>
            <w:rStyle w:val="ae"/>
            <w:lang w:val="uk-UA"/>
          </w:rPr>
          <w:t>.</w:t>
        </w:r>
        <w:r w:rsidRPr="00CA52F6">
          <w:rPr>
            <w:rStyle w:val="ae"/>
          </w:rPr>
          <w:t>html</w:t>
        </w:r>
      </w:hyperlink>
    </w:p>
    <w:p w14:paraId="05532CA0" w14:textId="00A6700B" w:rsidR="00236B83" w:rsidRDefault="00236B83" w:rsidP="00915EFF">
      <w:pPr>
        <w:pStyle w:val="a9"/>
        <w:numPr>
          <w:ilvl w:val="0"/>
          <w:numId w:val="1"/>
        </w:numPr>
        <w:ind w:left="0" w:firstLine="567"/>
        <w:rPr>
          <w:lang w:val="uk-UA"/>
        </w:rPr>
      </w:pPr>
      <w:r w:rsidRPr="00312425">
        <w:rPr>
          <w:b/>
          <w:bCs/>
        </w:rPr>
        <w:t>Сахнюк В. В. Свобода вираження поглядів журналістів у кримінальному впровадженні: практика ЄСПЛ</w:t>
      </w:r>
      <w:r>
        <w:rPr>
          <w:b/>
          <w:bCs/>
          <w:lang w:val="uk-UA"/>
        </w:rPr>
        <w:t xml:space="preserve"> </w:t>
      </w:r>
      <w:r w:rsidRPr="00312425">
        <w:t xml:space="preserve">[Електронний ресурс] / Віта Володимирівна Сахнюк, Зоряна Андріївна Величко // Наук. перспективи. – </w:t>
      </w:r>
      <w:r w:rsidRPr="00312425">
        <w:lastRenderedPageBreak/>
        <w:t xml:space="preserve">2025. – № 6. – С. 956-966. </w:t>
      </w:r>
      <w:r w:rsidRPr="00312425">
        <w:rPr>
          <w:i/>
          <w:iCs/>
        </w:rPr>
        <w:t xml:space="preserve">Досліджено співвідношення права на свободу вираження поглядів </w:t>
      </w:r>
      <w:r w:rsidR="00163975">
        <w:rPr>
          <w:i/>
          <w:iCs/>
          <w:lang w:val="uk-UA"/>
        </w:rPr>
        <w:t>і</w:t>
      </w:r>
      <w:r w:rsidRPr="00312425">
        <w:rPr>
          <w:i/>
          <w:iCs/>
        </w:rPr>
        <w:t xml:space="preserve"> вимог забезпечення таємниці досудового розслідування в контексті кримінального провадження. Висвітлено положення міжнародного законодавства та Конституції України щодо права на свободу вираження поглядів. Особливу увагу приділена актуальному стану дотримання свободи слова в Україні, який, за даними міжнародної організації </w:t>
      </w:r>
      <w:r>
        <w:rPr>
          <w:i/>
          <w:iCs/>
          <w:lang w:val="uk-UA"/>
        </w:rPr>
        <w:t>«</w:t>
      </w:r>
      <w:r w:rsidRPr="00312425">
        <w:rPr>
          <w:i/>
          <w:iCs/>
        </w:rPr>
        <w:t>Репортери без</w:t>
      </w:r>
      <w:r>
        <w:rPr>
          <w:i/>
          <w:iCs/>
          <w:lang w:val="uk-UA"/>
        </w:rPr>
        <w:t xml:space="preserve"> </w:t>
      </w:r>
      <w:r w:rsidRPr="00312425">
        <w:rPr>
          <w:i/>
          <w:iCs/>
        </w:rPr>
        <w:t>кордонів</w:t>
      </w:r>
      <w:r>
        <w:rPr>
          <w:i/>
          <w:iCs/>
          <w:lang w:val="uk-UA"/>
        </w:rPr>
        <w:t>»</w:t>
      </w:r>
      <w:r w:rsidRPr="00312425">
        <w:rPr>
          <w:i/>
          <w:iCs/>
        </w:rPr>
        <w:t>, демонструє певні позитивні тенденції, проте залишається вразливим в умовах війни та політичної нестабільності. Проаналізовано допустимі межі журналістської діяльності щодо збору і поширення інформації про кримінальні справи, враховуючи права обвинуваченого на презумпцію невинуватості, право на захист та право на справедливий суд, і визначено, що журналістське розслідування має здійснюватися в межах чинного законодавства та професійної етики, уникаючи розголошення інформації, яка може порушити права учасників кримінального провадження або завдати шкоди авторитету судочинства. Обґрунтовано необхідність подальшого вдосконалення національного законодавства і практики його застосування з урахуванням міжнародних стандартів та рішень Європейського суду з прав людини (ЄСПЛ).</w:t>
      </w:r>
      <w:r>
        <w:rPr>
          <w:lang w:val="uk-UA"/>
        </w:rPr>
        <w:t xml:space="preserve"> </w:t>
      </w:r>
      <w:r w:rsidRPr="00C37671">
        <w:rPr>
          <w:lang w:val="uk-UA"/>
        </w:rPr>
        <w:t>Текст:</w:t>
      </w:r>
      <w:r w:rsidR="00163975">
        <w:rPr>
          <w:lang w:val="uk-UA"/>
        </w:rPr>
        <w:t xml:space="preserve"> </w:t>
      </w:r>
      <w:hyperlink r:id="rId25" w:history="1">
        <w:r w:rsidR="00163975" w:rsidRPr="00275C7E">
          <w:rPr>
            <w:rStyle w:val="ae"/>
          </w:rPr>
          <w:t>http</w:t>
        </w:r>
        <w:r w:rsidR="00163975" w:rsidRPr="00275C7E">
          <w:rPr>
            <w:rStyle w:val="ae"/>
            <w:lang w:val="uk-UA"/>
          </w:rPr>
          <w:t>://</w:t>
        </w:r>
        <w:r w:rsidR="00163975" w:rsidRPr="00275C7E">
          <w:rPr>
            <w:rStyle w:val="ae"/>
          </w:rPr>
          <w:t>perspectives</w:t>
        </w:r>
        <w:r w:rsidR="00163975" w:rsidRPr="00275C7E">
          <w:rPr>
            <w:rStyle w:val="ae"/>
            <w:lang w:val="uk-UA"/>
          </w:rPr>
          <w:t>.</w:t>
        </w:r>
        <w:r w:rsidR="00163975" w:rsidRPr="00275C7E">
          <w:rPr>
            <w:rStyle w:val="ae"/>
          </w:rPr>
          <w:t>pp</w:t>
        </w:r>
        <w:r w:rsidR="00163975" w:rsidRPr="00275C7E">
          <w:rPr>
            <w:rStyle w:val="ae"/>
            <w:lang w:val="uk-UA"/>
          </w:rPr>
          <w:t>.</w:t>
        </w:r>
        <w:r w:rsidR="00163975" w:rsidRPr="00275C7E">
          <w:rPr>
            <w:rStyle w:val="ae"/>
          </w:rPr>
          <w:t>ua</w:t>
        </w:r>
        <w:r w:rsidR="00163975" w:rsidRPr="00275C7E">
          <w:rPr>
            <w:rStyle w:val="ae"/>
            <w:lang w:val="uk-UA"/>
          </w:rPr>
          <w:t>/</w:t>
        </w:r>
        <w:r w:rsidR="00163975" w:rsidRPr="00275C7E">
          <w:rPr>
            <w:rStyle w:val="ae"/>
          </w:rPr>
          <w:t>index</w:t>
        </w:r>
        <w:r w:rsidR="00163975" w:rsidRPr="00275C7E">
          <w:rPr>
            <w:rStyle w:val="ae"/>
            <w:lang w:val="uk-UA"/>
          </w:rPr>
          <w:t>.</w:t>
        </w:r>
        <w:r w:rsidR="00163975" w:rsidRPr="00275C7E">
          <w:rPr>
            <w:rStyle w:val="ae"/>
          </w:rPr>
          <w:t>php</w:t>
        </w:r>
        <w:r w:rsidR="00163975" w:rsidRPr="00275C7E">
          <w:rPr>
            <w:rStyle w:val="ae"/>
            <w:lang w:val="uk-UA"/>
          </w:rPr>
          <w:t>/</w:t>
        </w:r>
        <w:r w:rsidR="00163975" w:rsidRPr="00275C7E">
          <w:rPr>
            <w:rStyle w:val="ae"/>
          </w:rPr>
          <w:t>np</w:t>
        </w:r>
        <w:r w:rsidR="00163975" w:rsidRPr="00275C7E">
          <w:rPr>
            <w:rStyle w:val="ae"/>
            <w:lang w:val="uk-UA"/>
          </w:rPr>
          <w:t>/</w:t>
        </w:r>
        <w:r w:rsidR="00163975" w:rsidRPr="00275C7E">
          <w:rPr>
            <w:rStyle w:val="ae"/>
          </w:rPr>
          <w:t>article</w:t>
        </w:r>
        <w:r w:rsidR="00163975" w:rsidRPr="00275C7E">
          <w:rPr>
            <w:rStyle w:val="ae"/>
            <w:lang w:val="uk-UA"/>
          </w:rPr>
          <w:t>/</w:t>
        </w:r>
        <w:r w:rsidR="00163975" w:rsidRPr="00275C7E">
          <w:rPr>
            <w:rStyle w:val="ae"/>
          </w:rPr>
          <w:t>view</w:t>
        </w:r>
        <w:r w:rsidR="00163975" w:rsidRPr="00275C7E">
          <w:rPr>
            <w:rStyle w:val="ae"/>
            <w:lang w:val="uk-UA"/>
          </w:rPr>
          <w:t>/25953/25927</w:t>
        </w:r>
      </w:hyperlink>
    </w:p>
    <w:p w14:paraId="62E3B776" w14:textId="77777777" w:rsidR="00236B83" w:rsidRDefault="00236B83" w:rsidP="00915EFF">
      <w:pPr>
        <w:pStyle w:val="a9"/>
        <w:numPr>
          <w:ilvl w:val="0"/>
          <w:numId w:val="1"/>
        </w:numPr>
        <w:ind w:left="0" w:firstLine="567"/>
        <w:rPr>
          <w:lang w:val="uk-UA"/>
        </w:rPr>
      </w:pPr>
      <w:r w:rsidRPr="0001448B">
        <w:rPr>
          <w:b/>
          <w:bCs/>
        </w:rPr>
        <w:t>Симоненко С. Захистили адвокатів скандальних фігурантів: в Раді проголосували за покарання журналістів</w:t>
      </w:r>
      <w:r>
        <w:rPr>
          <w:b/>
          <w:bCs/>
          <w:lang w:val="uk-UA"/>
        </w:rPr>
        <w:t xml:space="preserve"> </w:t>
      </w:r>
      <w:r w:rsidRPr="0001448B">
        <w:t xml:space="preserve">[Електронний ресурс] / Світлана Симоненко // </w:t>
      </w:r>
      <w:proofErr w:type="gramStart"/>
      <w:r w:rsidRPr="0001448B">
        <w:t>Fakty.ua :</w:t>
      </w:r>
      <w:proofErr w:type="gramEnd"/>
      <w:r w:rsidRPr="0001448B">
        <w:t xml:space="preserve"> [вебсайт]. – 2025. – 16 лип. </w:t>
      </w:r>
      <w:r>
        <w:rPr>
          <w:lang w:val="uk-UA"/>
        </w:rPr>
        <w:t>–</w:t>
      </w:r>
      <w:r w:rsidRPr="0001448B">
        <w:t xml:space="preserve"> Електрон. дані.</w:t>
      </w:r>
      <w:r>
        <w:rPr>
          <w:lang w:val="uk-UA"/>
        </w:rPr>
        <w:t xml:space="preserve"> </w:t>
      </w:r>
      <w:r w:rsidRPr="00C37671">
        <w:rPr>
          <w:i/>
          <w:iCs/>
          <w:lang w:val="uk-UA"/>
        </w:rPr>
        <w:t xml:space="preserve">Зазначено, що депутати Комітету Верховної Ради України (ВР України) з питань правоохоронної діяльності, які запропонували в законопроєкті № 12320 карати журналістів за будь-які згадки адвокатів поруч із клієнтами, що, зокрема, передбачає адміністративну відповідальність за публічне ототожнення особи адвоката з клієнтом, отримали підтримку у ВР України. </w:t>
      </w:r>
      <w:r w:rsidRPr="0001448B">
        <w:rPr>
          <w:i/>
          <w:iCs/>
        </w:rPr>
        <w:t xml:space="preserve">Так, 16.07.2025 народні депутати проголосували у другому читанні за відповідний законопроєкт. Про це повідомила народна депутатка від фракції «Слуга народу» («СН»), голова Комітету ВР України з питань антикорупційної політики Анастасія Радіна. За її словами, це не має нічого </w:t>
      </w:r>
      <w:r w:rsidRPr="0001448B">
        <w:rPr>
          <w:i/>
          <w:iCs/>
        </w:rPr>
        <w:lastRenderedPageBreak/>
        <w:t>спільного зі свободою слова та преси, адже «виглядає як новий інструмент тиску на неугодних журналістів».</w:t>
      </w:r>
      <w:r w:rsidRPr="0001448B">
        <w:t> Текст: </w:t>
      </w:r>
      <w:hyperlink r:id="rId26" w:tgtFrame="_blank" w:history="1">
        <w:r w:rsidRPr="0001448B">
          <w:rPr>
            <w:rStyle w:val="ae"/>
          </w:rPr>
          <w:t>https://fakty.ua/457155-zacshitili-advokatov-skandalnyh-figurantov-v-rade-progolosovali-za-nakazanie-zhurnalistov</w:t>
        </w:r>
      </w:hyperlink>
    </w:p>
    <w:p w14:paraId="550212B1" w14:textId="77777777" w:rsidR="00236B83" w:rsidRDefault="00236B83" w:rsidP="00915EFF">
      <w:pPr>
        <w:pStyle w:val="a9"/>
        <w:numPr>
          <w:ilvl w:val="0"/>
          <w:numId w:val="1"/>
        </w:numPr>
        <w:ind w:left="0" w:firstLine="567"/>
        <w:rPr>
          <w:lang w:val="uk-UA"/>
        </w:rPr>
      </w:pPr>
      <w:bookmarkStart w:id="1" w:name="_Hlk205058831"/>
      <w:r w:rsidRPr="00C37671">
        <w:rPr>
          <w:b/>
          <w:bCs/>
          <w:lang w:val="uk-UA"/>
        </w:rPr>
        <w:t>Члени української парламентської делегації взяли участь у заході літньої сесії ПА ОБСЄ щодо протидії російській дезінформації</w:t>
      </w:r>
      <w:r>
        <w:rPr>
          <w:b/>
          <w:bCs/>
          <w:lang w:val="uk-UA"/>
        </w:rPr>
        <w:t xml:space="preserve"> </w:t>
      </w:r>
      <w:r w:rsidRPr="00C37671">
        <w:rPr>
          <w:lang w:val="uk-UA"/>
        </w:rPr>
        <w:t>[Електронний ресурс]</w:t>
      </w:r>
      <w:r w:rsidRPr="00D572D1">
        <w:rPr>
          <w:lang w:val="uk-UA"/>
        </w:rPr>
        <w:t xml:space="preserve"> </w:t>
      </w:r>
      <w:r w:rsidRPr="00C37671">
        <w:rPr>
          <w:lang w:val="uk-UA"/>
        </w:rPr>
        <w:t xml:space="preserve">/ Прес-служба Апарату Верхов. Ради України // Голос України. – 2025. – 2 лип. </w:t>
      </w:r>
      <w:r>
        <w:rPr>
          <w:lang w:val="uk-UA"/>
        </w:rPr>
        <w:t>(</w:t>
      </w:r>
      <w:r w:rsidRPr="00C37671">
        <w:rPr>
          <w:lang w:val="uk-UA"/>
        </w:rPr>
        <w:t>№ 380</w:t>
      </w:r>
      <w:r>
        <w:rPr>
          <w:lang w:val="uk-UA"/>
        </w:rPr>
        <w:t>)</w:t>
      </w:r>
      <w:r w:rsidRPr="00C37671">
        <w:rPr>
          <w:lang w:val="uk-UA"/>
        </w:rPr>
        <w:t>. – Електрон. дані.</w:t>
      </w:r>
      <w:r>
        <w:rPr>
          <w:b/>
          <w:bCs/>
          <w:lang w:val="uk-UA"/>
        </w:rPr>
        <w:t xml:space="preserve"> </w:t>
      </w:r>
      <w:r w:rsidRPr="00C37671">
        <w:rPr>
          <w:i/>
          <w:iCs/>
          <w:lang w:val="uk-UA"/>
        </w:rPr>
        <w:t>Подано інформацію, що у межах літньої сесії Парламентської Асамблеї ОБСЄ (Порту, Португалія) відбувся окремий тематичний захід (</w:t>
      </w:r>
      <w:r w:rsidRPr="00D572D1">
        <w:rPr>
          <w:i/>
          <w:iCs/>
        </w:rPr>
        <w:t>side</w:t>
      </w:r>
      <w:r w:rsidRPr="00C37671">
        <w:rPr>
          <w:i/>
          <w:iCs/>
          <w:lang w:val="uk-UA"/>
        </w:rPr>
        <w:t xml:space="preserve"> </w:t>
      </w:r>
      <w:r w:rsidRPr="00D572D1">
        <w:rPr>
          <w:i/>
          <w:iCs/>
        </w:rPr>
        <w:t>event</w:t>
      </w:r>
      <w:r w:rsidRPr="00C37671">
        <w:rPr>
          <w:i/>
          <w:iCs/>
          <w:lang w:val="uk-UA"/>
        </w:rPr>
        <w:t xml:space="preserve">), присвячений викликам, пов’язаним із російською дезінформацією та пропагандою як елементом гібридної війни. У ньому взяли участь парламентарі з багатьох країн світу, представники громадянського суспільства, експерти з питань інформаційної безпеки, а також українські та іноземні спікери. Заступниця голови Комітету Верховної Ради України (ВР України) з питань гуманітарної та інформаційної політики Євгенія Кравчук зауважила, що російська пропаганда та втручання у демократичні процеси – це не лише проблема України. </w:t>
      </w:r>
      <w:r w:rsidRPr="00D572D1">
        <w:rPr>
          <w:i/>
          <w:iCs/>
        </w:rPr>
        <w:t xml:space="preserve">Це пряма загроза для безпеки та стабільності демократичних суспільств Європи, зокрема через втручання у вибори. У своєму виступі Є. Кравчук акцентувала на необхідності створення «інформаційного Рамштайну» </w:t>
      </w:r>
      <w:r>
        <w:rPr>
          <w:i/>
          <w:iCs/>
          <w:lang w:val="uk-UA"/>
        </w:rPr>
        <w:t>–</w:t>
      </w:r>
      <w:r w:rsidRPr="00D572D1">
        <w:rPr>
          <w:i/>
          <w:iCs/>
        </w:rPr>
        <w:t xml:space="preserve"> міжнародної координаційної платформи для обміну інформацією, ініціативами та спільними діями у сфері протидії дезінформації. Вона переконана, що сьогодні нам так само потрібно запроваджувати персональні санкції і відповідальність проти російських пропагандистів і організаторів дезінформаційних кампаній, які, по суті, працюють на розпалювання ненависті та виправдання геноциду українців.</w:t>
      </w:r>
      <w:r>
        <w:rPr>
          <w:i/>
          <w:iCs/>
          <w:lang w:val="uk-UA"/>
        </w:rPr>
        <w:t xml:space="preserve"> </w:t>
      </w:r>
      <w:r w:rsidRPr="00D572D1">
        <w:t>Текст: </w:t>
      </w:r>
      <w:hyperlink r:id="rId27" w:tgtFrame="_blank" w:history="1">
        <w:r w:rsidRPr="00D572D1">
          <w:rPr>
            <w:rStyle w:val="ae"/>
          </w:rPr>
          <w:t>https://www.golos.com.ua/article/384983</w:t>
        </w:r>
      </w:hyperlink>
      <w:bookmarkEnd w:id="1"/>
    </w:p>
    <w:p w14:paraId="0EE72CC6" w14:textId="77777777" w:rsidR="008057EE" w:rsidRDefault="008057EE" w:rsidP="008057EE">
      <w:pPr>
        <w:pStyle w:val="a9"/>
        <w:numPr>
          <w:ilvl w:val="0"/>
          <w:numId w:val="1"/>
        </w:numPr>
        <w:ind w:left="0" w:firstLine="567"/>
        <w:rPr>
          <w:lang w:val="uk-UA"/>
        </w:rPr>
      </w:pPr>
      <w:r w:rsidRPr="00A426EF">
        <w:rPr>
          <w:b/>
          <w:bCs/>
        </w:rPr>
        <w:t>14 липня 2025 року було офіційно підтверджено загибель Богдана Заяця</w:t>
      </w:r>
      <w:r>
        <w:rPr>
          <w:b/>
          <w:bCs/>
          <w:lang w:val="uk-UA"/>
        </w:rPr>
        <w:t xml:space="preserve"> </w:t>
      </w:r>
      <w:r w:rsidRPr="00A426EF">
        <w:t>[Електронний ресурс]</w:t>
      </w:r>
      <w:r w:rsidRPr="00A426EF">
        <w:rPr>
          <w:lang w:val="uk-UA"/>
        </w:rPr>
        <w:t xml:space="preserve"> </w:t>
      </w:r>
      <w:r w:rsidRPr="00A426EF">
        <w:t xml:space="preserve">/ Прес-служба Апарату Верхов. Ради України // Голос України. – 2025. – 16 лип. </w:t>
      </w:r>
      <w:r>
        <w:rPr>
          <w:lang w:val="uk-UA"/>
        </w:rPr>
        <w:t>(</w:t>
      </w:r>
      <w:r w:rsidRPr="00A426EF">
        <w:t>№ 390</w:t>
      </w:r>
      <w:r>
        <w:rPr>
          <w:lang w:val="uk-UA"/>
        </w:rPr>
        <w:t>)</w:t>
      </w:r>
      <w:r w:rsidRPr="00A426EF">
        <w:t>. – Електрон. дані.</w:t>
      </w:r>
      <w:r>
        <w:rPr>
          <w:b/>
          <w:bCs/>
          <w:lang w:val="uk-UA"/>
        </w:rPr>
        <w:t xml:space="preserve"> </w:t>
      </w:r>
      <w:r w:rsidRPr="00A426EF">
        <w:rPr>
          <w:i/>
          <w:iCs/>
        </w:rPr>
        <w:t xml:space="preserve">Комітет Верховної Ради України (ВР України) з питань свободи слова з глибоким сумом повідомив, що 14 липня 2025 р. було офіційно підтверджено загибель Богдана Заяця </w:t>
      </w:r>
      <w:r>
        <w:rPr>
          <w:i/>
          <w:iCs/>
          <w:lang w:val="uk-UA"/>
        </w:rPr>
        <w:t>–</w:t>
      </w:r>
      <w:r w:rsidRPr="00A426EF">
        <w:rPr>
          <w:i/>
          <w:iCs/>
        </w:rPr>
        <w:t xml:space="preserve"> військовослужбовця Збройних </w:t>
      </w:r>
      <w:r>
        <w:rPr>
          <w:i/>
          <w:iCs/>
          <w:lang w:val="uk-UA"/>
        </w:rPr>
        <w:t>с</w:t>
      </w:r>
      <w:r w:rsidRPr="00A426EF">
        <w:rPr>
          <w:i/>
          <w:iCs/>
        </w:rPr>
        <w:t xml:space="preserve">ил України (ЗСУ) та журналіста </w:t>
      </w:r>
      <w:r w:rsidRPr="00A426EF">
        <w:rPr>
          <w:i/>
          <w:iCs/>
        </w:rPr>
        <w:lastRenderedPageBreak/>
        <w:t>телеканалу «Новий Чернігів». Він загинув 30 січня під час ворожого обстрілу на Донецькому напрямку. Комітет висловив щирі співчуття рідним і близьким військовослужбовця ЗСУ та журналіста телеканалу «Новий Чернігів».</w:t>
      </w:r>
      <w:r>
        <w:rPr>
          <w:i/>
          <w:iCs/>
          <w:lang w:val="uk-UA"/>
        </w:rPr>
        <w:t xml:space="preserve"> </w:t>
      </w:r>
      <w:r w:rsidRPr="00A426EF">
        <w:t>Текст: </w:t>
      </w:r>
      <w:hyperlink r:id="rId28" w:tgtFrame="_blank" w:history="1">
        <w:r w:rsidRPr="00A426EF">
          <w:rPr>
            <w:rStyle w:val="ae"/>
          </w:rPr>
          <w:t>https://www.golos.com.ua/article/385221</w:t>
        </w:r>
      </w:hyperlink>
    </w:p>
    <w:p w14:paraId="172828A9" w14:textId="77777777" w:rsidR="008057EE" w:rsidRPr="00F07D46" w:rsidRDefault="008057EE" w:rsidP="008173E4">
      <w:pPr>
        <w:pStyle w:val="a9"/>
        <w:numPr>
          <w:ilvl w:val="0"/>
          <w:numId w:val="1"/>
        </w:numPr>
        <w:ind w:left="0" w:firstLine="567"/>
        <w:rPr>
          <w:lang w:val="uk-UA"/>
        </w:rPr>
      </w:pPr>
      <w:r w:rsidRPr="00F07D46">
        <w:rPr>
          <w:rFonts w:eastAsia="Times New Roman" w:cs="Times New Roman"/>
          <w:b/>
          <w:bCs/>
          <w:szCs w:val="28"/>
          <w:lang w:val="uk-UA" w:eastAsia="uk-UA"/>
        </w:rPr>
        <w:t>Щоткіна К.</w:t>
      </w:r>
      <w:r w:rsidRPr="00F07D46">
        <w:rPr>
          <w:rFonts w:eastAsia="Times New Roman" w:cs="Times New Roman"/>
          <w:szCs w:val="28"/>
          <w:lang w:val="uk-UA" w:eastAsia="uk-UA"/>
        </w:rPr>
        <w:t xml:space="preserve"> </w:t>
      </w:r>
      <w:r w:rsidRPr="00F07D46">
        <w:rPr>
          <w:rFonts w:eastAsia="Times New Roman" w:cs="Times New Roman"/>
          <w:b/>
          <w:szCs w:val="28"/>
          <w:lang w:val="uk-UA" w:eastAsia="uk-UA"/>
        </w:rPr>
        <w:t>Криза сенсів, корозія стійкості</w:t>
      </w:r>
      <w:r w:rsidRPr="00F07D46">
        <w:rPr>
          <w:rFonts w:eastAsia="Times New Roman" w:cs="Times New Roman"/>
          <w:szCs w:val="28"/>
          <w:lang w:val="uk-UA" w:eastAsia="uk-UA"/>
        </w:rPr>
        <w:t xml:space="preserve"> [Електронний ресурс] / Катерина Щоткіна // Дзеркало тижня. – 2025. – 29 лип. – Електрон. дані. </w:t>
      </w:r>
      <w:r w:rsidRPr="00F07D46">
        <w:rPr>
          <w:rFonts w:eastAsia="Times New Roman" w:cs="Times New Roman"/>
          <w:i/>
          <w:szCs w:val="28"/>
          <w:lang w:val="uk-UA" w:eastAsia="uk-UA"/>
        </w:rPr>
        <w:t xml:space="preserve">Проаналізовано глибоку внутрішню кризу українського суспільства, що проявляється в ослабленні віри – як релігійної, так і екзистенційної. Показано, як втрата сенсів – головного джерела стійкості під час війни – призводить до зневіри, еміграції, емоційного вигорання та соціальної апатії. Піддано критиці дії влади за монополізацію інформаційного простору та заміну змістовного діалогу порожніми символами й пропагандою, що апелює до рефлексів, а не до розуміння. Наголошено, що суспільство потребує не лише перемог, а й оновлення сенсів, колективної надії та відчуття спільної справи. Майдан згадано як крайній засіб відновлення солідарності, розглянуто не як рішення, а як симптом глибшої проблеми: циклічної втрати віри та пошуку надії. </w:t>
      </w:r>
      <w:r w:rsidRPr="00F07D46">
        <w:rPr>
          <w:rFonts w:eastAsia="Times New Roman" w:cs="Times New Roman"/>
          <w:szCs w:val="28"/>
          <w:lang w:val="uk-UA" w:eastAsia="uk-UA"/>
        </w:rPr>
        <w:t xml:space="preserve">Текст: </w:t>
      </w:r>
      <w:hyperlink r:id="rId29" w:history="1">
        <w:r w:rsidRPr="00F07D46">
          <w:rPr>
            <w:rFonts w:eastAsia="Times New Roman" w:cs="Times New Roman"/>
            <w:color w:val="0563C1"/>
            <w:szCs w:val="28"/>
            <w:u w:val="single"/>
            <w:lang w:val="uk-UA" w:eastAsia="uk-UA"/>
          </w:rPr>
          <w:t>https://zn.ua/ukr/CULTURE/kriza-sensiv-korozija-stijkosti.html</w:t>
        </w:r>
      </w:hyperlink>
      <w:r w:rsidRPr="00F07D46">
        <w:rPr>
          <w:rFonts w:eastAsia="Times New Roman" w:cs="Times New Roman"/>
          <w:szCs w:val="28"/>
          <w:lang w:val="uk-UA" w:eastAsia="uk-UA"/>
        </w:rPr>
        <w:t xml:space="preserve"> </w:t>
      </w:r>
    </w:p>
    <w:p w14:paraId="7AACAA11" w14:textId="17FA9E80" w:rsidR="008057EE" w:rsidRPr="00B603EB" w:rsidRDefault="008057EE" w:rsidP="00B42C01">
      <w:pPr>
        <w:pStyle w:val="a9"/>
        <w:numPr>
          <w:ilvl w:val="0"/>
          <w:numId w:val="1"/>
        </w:numPr>
        <w:ind w:left="0" w:firstLine="567"/>
      </w:pPr>
      <w:bookmarkStart w:id="2" w:name="_Hlk205061743"/>
      <w:r w:rsidRPr="00894552">
        <w:rPr>
          <w:b/>
          <w:bCs/>
          <w:shd w:val="clear" w:color="auto" w:fill="FFFFFF"/>
          <w:lang w:val="uk-UA" w:eastAsia="ii-CN"/>
        </w:rPr>
        <w:t xml:space="preserve">Як посилити демократичну стійкість у добу гібридних атак? </w:t>
      </w:r>
      <w:r w:rsidRPr="00894552">
        <w:rPr>
          <w:shd w:val="clear" w:color="auto" w:fill="FFFFFF"/>
          <w:lang w:val="uk-UA" w:eastAsia="ii-CN"/>
        </w:rPr>
        <w:t>[Електронний ресурс] / Прес-служба Апарату Верхов. Ради України // Голос України. – 2025. – 18 лип. (№ 392). – Електрон. дані.</w:t>
      </w:r>
      <w:r w:rsidRPr="00894552">
        <w:rPr>
          <w:b/>
          <w:bCs/>
          <w:shd w:val="clear" w:color="auto" w:fill="FFFFFF"/>
          <w:lang w:val="uk-UA" w:eastAsia="ii-CN"/>
        </w:rPr>
        <w:t xml:space="preserve"> </w:t>
      </w:r>
      <w:r w:rsidRPr="00894552">
        <w:rPr>
          <w:i/>
          <w:iCs/>
          <w:shd w:val="clear" w:color="auto" w:fill="FFFFFF"/>
          <w:lang w:val="uk-UA" w:eastAsia="ii-CN"/>
        </w:rPr>
        <w:t xml:space="preserve">Подано інформацію, що заступник голови Комітету Верховної Ради України (ВР України) з питань правоохоронної діяльності Галина Михайлюк взяла участь у 107-му семінарі Rose-Roth (формат міжпарламентського діалогу, організований Парламентською асамблеєю НАТО спільно з Європарламентом для обговорення питань підтримання безпеки та демократії), який відбувся у Брюсселі. Зауважено, що у центрі уваги </w:t>
      </w:r>
      <w:r w:rsidR="00D2774D">
        <w:rPr>
          <w:i/>
          <w:iCs/>
          <w:shd w:val="clear" w:color="auto" w:fill="FFFFFF"/>
          <w:lang w:val="uk-UA" w:eastAsia="ii-CN"/>
        </w:rPr>
        <w:t xml:space="preserve">учасників семінару </w:t>
      </w:r>
      <w:r w:rsidRPr="00894552">
        <w:rPr>
          <w:i/>
          <w:iCs/>
          <w:shd w:val="clear" w:color="auto" w:fill="FFFFFF"/>
          <w:lang w:val="uk-UA" w:eastAsia="ii-CN"/>
        </w:rPr>
        <w:t xml:space="preserve">– стратегічна співпраця ЄС і НАТО як фундамент політичної стійкості та ключовий елемент захисту наших цінностей, інституцій і демократичного способу життя. Панельні дискусії охопили широкий спектр викликів: від зовнішнього втручання у вибори, кампаній з дезінформації і кіберзагроз – до ролі </w:t>
      </w:r>
      <w:r w:rsidRPr="00894552">
        <w:rPr>
          <w:i/>
          <w:iCs/>
          <w:shd w:val="clear" w:color="auto" w:fill="FFFFFF"/>
          <w:lang w:val="uk-UA" w:eastAsia="ii-CN"/>
        </w:rPr>
        <w:lastRenderedPageBreak/>
        <w:t xml:space="preserve">парламентського контролю в секторі безпеки та зміцнення інституційної спроможності. </w:t>
      </w:r>
      <w:r w:rsidRPr="00894552">
        <w:rPr>
          <w:shd w:val="clear" w:color="auto" w:fill="FFFFFF"/>
          <w:lang w:val="uk-UA" w:eastAsia="ii-CN"/>
        </w:rPr>
        <w:t>Текст: </w:t>
      </w:r>
      <w:hyperlink r:id="rId30" w:tgtFrame="_blank" w:history="1">
        <w:r w:rsidRPr="00894552">
          <w:rPr>
            <w:color w:val="1155CC"/>
            <w:u w:val="single"/>
            <w:shd w:val="clear" w:color="auto" w:fill="FFFFFF"/>
            <w:lang w:val="uk-UA" w:eastAsia="ii-CN"/>
          </w:rPr>
          <w:t>https://www.golos.com.ua/article/385268</w:t>
        </w:r>
      </w:hyperlink>
      <w:bookmarkEnd w:id="2"/>
    </w:p>
    <w:p w14:paraId="5F554039" w14:textId="77777777" w:rsidR="00B603EB" w:rsidRDefault="00B603EB" w:rsidP="00B603EB">
      <w:pPr>
        <w:pStyle w:val="a9"/>
        <w:ind w:left="567" w:firstLine="0"/>
        <w:rPr>
          <w:b/>
          <w:bCs/>
          <w:shd w:val="clear" w:color="auto" w:fill="FFFFFF"/>
          <w:lang w:val="uk-UA" w:eastAsia="ii-CN"/>
        </w:rPr>
      </w:pPr>
    </w:p>
    <w:p w14:paraId="6395AB0D" w14:textId="77777777" w:rsidR="00B603EB" w:rsidRPr="00B603EB" w:rsidRDefault="00B603EB" w:rsidP="00B603EB">
      <w:pPr>
        <w:spacing w:line="240" w:lineRule="auto"/>
        <w:ind w:firstLine="0"/>
        <w:jc w:val="left"/>
        <w:rPr>
          <w:rFonts w:cstheme="minorHAnsi"/>
          <w:b/>
          <w:szCs w:val="20"/>
          <w:lang w:val="uk-UA" w:eastAsia="ii-CN"/>
        </w:rPr>
      </w:pPr>
      <w:r w:rsidRPr="00B603EB">
        <w:rPr>
          <w:rFonts w:eastAsia="Times New Roman" w:cstheme="minorHAnsi"/>
          <w:b/>
          <w:szCs w:val="20"/>
          <w:lang w:val="uk-UA" w:eastAsia="ii-CN"/>
        </w:rPr>
        <w:t>Підготовлено відділом інформаційного забезпечення органів влади</w:t>
      </w:r>
    </w:p>
    <w:p w14:paraId="7FCFEF88" w14:textId="77777777" w:rsidR="00B603EB" w:rsidRPr="00B603EB" w:rsidRDefault="00B603EB" w:rsidP="00B603EB">
      <w:pPr>
        <w:spacing w:line="240" w:lineRule="auto"/>
        <w:ind w:firstLine="0"/>
        <w:jc w:val="left"/>
        <w:rPr>
          <w:rFonts w:eastAsia="Times New Roman" w:cstheme="minorHAnsi"/>
          <w:b/>
          <w:szCs w:val="20"/>
          <w:lang w:val="uk-UA" w:eastAsia="ii-CN"/>
        </w:rPr>
      </w:pPr>
      <w:r w:rsidRPr="00B603EB">
        <w:rPr>
          <w:rFonts w:eastAsia="Times New Roman" w:cstheme="minorHAnsi"/>
          <w:b/>
          <w:szCs w:val="20"/>
          <w:lang w:val="uk-UA" w:eastAsia="ii-CN"/>
        </w:rPr>
        <w:t>Національної бібліотеки України імені Ярослава Мудрого</w:t>
      </w:r>
    </w:p>
    <w:p w14:paraId="67251E21" w14:textId="77777777" w:rsidR="00B603EB" w:rsidRPr="00B603EB" w:rsidRDefault="00B603EB" w:rsidP="00B603EB">
      <w:pPr>
        <w:spacing w:line="240" w:lineRule="auto"/>
        <w:ind w:firstLine="0"/>
        <w:jc w:val="left"/>
        <w:rPr>
          <w:rFonts w:eastAsia="Times New Roman" w:cstheme="minorHAnsi"/>
          <w:b/>
          <w:szCs w:val="20"/>
          <w:lang w:val="uk-UA" w:eastAsia="ii-CN"/>
        </w:rPr>
      </w:pPr>
      <w:r w:rsidRPr="00B603EB">
        <w:rPr>
          <w:rFonts w:eastAsia="Times New Roman" w:cstheme="minorHAnsi"/>
          <w:b/>
          <w:szCs w:val="20"/>
          <w:lang w:val="uk-UA" w:eastAsia="ii-CN"/>
        </w:rPr>
        <w:t>Відповідальний за випуск: Зайченко Н. Я.</w:t>
      </w:r>
    </w:p>
    <w:p w14:paraId="1601BD38" w14:textId="6EFAF76B" w:rsidR="00B603EB" w:rsidRPr="00B603EB" w:rsidRDefault="00B603EB" w:rsidP="00B603EB">
      <w:pPr>
        <w:ind w:firstLine="0"/>
        <w:rPr>
          <w:rFonts w:eastAsia="Times New Roman" w:cstheme="minorHAnsi"/>
          <w:lang w:eastAsia="ii-CN"/>
        </w:rPr>
      </w:pPr>
      <w:r w:rsidRPr="00B603EB">
        <w:rPr>
          <w:rFonts w:eastAsia="Times New Roman" w:cstheme="minorHAnsi"/>
          <w:b/>
          <w:szCs w:val="20"/>
          <w:lang w:val="uk-UA" w:eastAsia="ii-CN"/>
        </w:rPr>
        <w:t>3</w:t>
      </w:r>
      <w:r w:rsidR="00995526">
        <w:rPr>
          <w:rFonts w:eastAsia="Times New Roman" w:cstheme="minorHAnsi"/>
          <w:b/>
          <w:szCs w:val="20"/>
          <w:lang w:val="uk-UA" w:eastAsia="ii-CN"/>
        </w:rPr>
        <w:t>1</w:t>
      </w:r>
      <w:r w:rsidRPr="00B603EB">
        <w:rPr>
          <w:rFonts w:eastAsia="Times New Roman" w:cstheme="minorHAnsi"/>
          <w:b/>
          <w:szCs w:val="20"/>
          <w:lang w:val="uk-UA" w:eastAsia="ii-CN"/>
        </w:rPr>
        <w:t>.0</w:t>
      </w:r>
      <w:r w:rsidR="00995526">
        <w:rPr>
          <w:rFonts w:eastAsia="Times New Roman" w:cstheme="minorHAnsi"/>
          <w:b/>
          <w:szCs w:val="20"/>
          <w:lang w:val="uk-UA" w:eastAsia="ii-CN"/>
        </w:rPr>
        <w:t>7</w:t>
      </w:r>
      <w:r w:rsidRPr="00B603EB">
        <w:rPr>
          <w:rFonts w:eastAsia="Times New Roman" w:cstheme="minorHAnsi"/>
          <w:b/>
          <w:szCs w:val="20"/>
          <w:lang w:val="uk-UA" w:eastAsia="ii-CN"/>
        </w:rPr>
        <w:t>.2025</w:t>
      </w:r>
    </w:p>
    <w:p w14:paraId="2A8C4DE9" w14:textId="77777777" w:rsidR="00B603EB" w:rsidRPr="008C63C2" w:rsidRDefault="00B603EB" w:rsidP="00B603EB">
      <w:pPr>
        <w:pStyle w:val="a9"/>
        <w:ind w:left="567" w:firstLine="0"/>
      </w:pPr>
    </w:p>
    <w:sectPr w:rsidR="00B603EB" w:rsidRPr="008C63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C7605"/>
    <w:multiLevelType w:val="hybridMultilevel"/>
    <w:tmpl w:val="B8A064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5680969"/>
    <w:multiLevelType w:val="hybridMultilevel"/>
    <w:tmpl w:val="50A2EF5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7A"/>
    <w:rsid w:val="0001448B"/>
    <w:rsid w:val="0002465E"/>
    <w:rsid w:val="00054968"/>
    <w:rsid w:val="000A799D"/>
    <w:rsid w:val="000F61D7"/>
    <w:rsid w:val="00163975"/>
    <w:rsid w:val="001A6E5D"/>
    <w:rsid w:val="00222DC9"/>
    <w:rsid w:val="00236B83"/>
    <w:rsid w:val="00251D25"/>
    <w:rsid w:val="00257B05"/>
    <w:rsid w:val="002D37BC"/>
    <w:rsid w:val="002F4B26"/>
    <w:rsid w:val="00312425"/>
    <w:rsid w:val="00344A25"/>
    <w:rsid w:val="00365D2E"/>
    <w:rsid w:val="003A17A5"/>
    <w:rsid w:val="003A71F8"/>
    <w:rsid w:val="00475793"/>
    <w:rsid w:val="004839DE"/>
    <w:rsid w:val="00484D49"/>
    <w:rsid w:val="004C3AD3"/>
    <w:rsid w:val="004D5096"/>
    <w:rsid w:val="004E1E9F"/>
    <w:rsid w:val="005405BA"/>
    <w:rsid w:val="00542A7A"/>
    <w:rsid w:val="0063072F"/>
    <w:rsid w:val="00634925"/>
    <w:rsid w:val="00667F62"/>
    <w:rsid w:val="006B32D8"/>
    <w:rsid w:val="006D2DE9"/>
    <w:rsid w:val="00720FB2"/>
    <w:rsid w:val="007E75AF"/>
    <w:rsid w:val="008057EE"/>
    <w:rsid w:val="00841EDC"/>
    <w:rsid w:val="00854B57"/>
    <w:rsid w:val="00894552"/>
    <w:rsid w:val="008A075E"/>
    <w:rsid w:val="008D6D92"/>
    <w:rsid w:val="008F4A17"/>
    <w:rsid w:val="00915EFF"/>
    <w:rsid w:val="00922970"/>
    <w:rsid w:val="00980E43"/>
    <w:rsid w:val="00995526"/>
    <w:rsid w:val="00A21F29"/>
    <w:rsid w:val="00A322B8"/>
    <w:rsid w:val="00A426EF"/>
    <w:rsid w:val="00A6751F"/>
    <w:rsid w:val="00A80134"/>
    <w:rsid w:val="00B01654"/>
    <w:rsid w:val="00B0763C"/>
    <w:rsid w:val="00B35248"/>
    <w:rsid w:val="00B603EB"/>
    <w:rsid w:val="00C107FA"/>
    <w:rsid w:val="00C35B74"/>
    <w:rsid w:val="00C37671"/>
    <w:rsid w:val="00C554B5"/>
    <w:rsid w:val="00C744E1"/>
    <w:rsid w:val="00CA2A62"/>
    <w:rsid w:val="00CA52F6"/>
    <w:rsid w:val="00CB6538"/>
    <w:rsid w:val="00CE3A7D"/>
    <w:rsid w:val="00CF211D"/>
    <w:rsid w:val="00D2774D"/>
    <w:rsid w:val="00D35250"/>
    <w:rsid w:val="00D5464B"/>
    <w:rsid w:val="00D572D1"/>
    <w:rsid w:val="00DA2615"/>
    <w:rsid w:val="00F07D46"/>
    <w:rsid w:val="00F94023"/>
    <w:rsid w:val="00FA7606"/>
    <w:rsid w:val="00FF0ABA"/>
    <w:rsid w:val="00FF4D94"/>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C615"/>
  <w15:docId w15:val="{959A3D40-6FE2-414F-A712-71FF22AB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7A"/>
    <w:pPr>
      <w:spacing w:after="120" w:line="360" w:lineRule="auto"/>
      <w:ind w:firstLine="567"/>
      <w:jc w:val="both"/>
    </w:pPr>
    <w:rPr>
      <w:rFonts w:ascii="Times New Roman" w:hAnsi="Times New Roman"/>
      <w:kern w:val="0"/>
      <w:sz w:val="28"/>
      <w:lang w:val="ru-RU"/>
      <w14:ligatures w14:val="none"/>
    </w:rPr>
  </w:style>
  <w:style w:type="paragraph" w:styleId="1">
    <w:name w:val="heading 1"/>
    <w:basedOn w:val="a"/>
    <w:next w:val="a"/>
    <w:link w:val="10"/>
    <w:uiPriority w:val="9"/>
    <w:qFormat/>
    <w:rsid w:val="00542A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2A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2A7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42A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42A7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42A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42A7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42A7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42A7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A7A"/>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542A7A"/>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542A7A"/>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542A7A"/>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542A7A"/>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542A7A"/>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542A7A"/>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542A7A"/>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542A7A"/>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54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42A7A"/>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542A7A"/>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542A7A"/>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542A7A"/>
    <w:pPr>
      <w:spacing w:before="160" w:after="160"/>
      <w:jc w:val="center"/>
    </w:pPr>
    <w:rPr>
      <w:i/>
      <w:iCs/>
      <w:color w:val="404040" w:themeColor="text1" w:themeTint="BF"/>
    </w:rPr>
  </w:style>
  <w:style w:type="character" w:customStyle="1" w:styleId="a8">
    <w:name w:val="Цитата Знак"/>
    <w:basedOn w:val="a0"/>
    <w:link w:val="a7"/>
    <w:uiPriority w:val="29"/>
    <w:rsid w:val="00542A7A"/>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542A7A"/>
    <w:pPr>
      <w:ind w:left="720"/>
      <w:contextualSpacing/>
    </w:pPr>
  </w:style>
  <w:style w:type="character" w:styleId="aa">
    <w:name w:val="Intense Emphasis"/>
    <w:basedOn w:val="a0"/>
    <w:uiPriority w:val="21"/>
    <w:qFormat/>
    <w:rsid w:val="00542A7A"/>
    <w:rPr>
      <w:i/>
      <w:iCs/>
      <w:color w:val="2F5496" w:themeColor="accent1" w:themeShade="BF"/>
    </w:rPr>
  </w:style>
  <w:style w:type="paragraph" w:styleId="ab">
    <w:name w:val="Intense Quote"/>
    <w:basedOn w:val="a"/>
    <w:next w:val="a"/>
    <w:link w:val="ac"/>
    <w:uiPriority w:val="30"/>
    <w:qFormat/>
    <w:rsid w:val="00542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42A7A"/>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542A7A"/>
    <w:rPr>
      <w:b/>
      <w:bCs/>
      <w:smallCaps/>
      <w:color w:val="2F5496" w:themeColor="accent1" w:themeShade="BF"/>
      <w:spacing w:val="5"/>
    </w:rPr>
  </w:style>
  <w:style w:type="character" w:styleId="ae">
    <w:name w:val="Hyperlink"/>
    <w:basedOn w:val="a0"/>
    <w:uiPriority w:val="99"/>
    <w:unhideWhenUsed/>
    <w:rsid w:val="00542A7A"/>
    <w:rPr>
      <w:color w:val="0000FF"/>
      <w:u w:val="single"/>
    </w:rPr>
  </w:style>
  <w:style w:type="character" w:customStyle="1" w:styleId="UnresolvedMention">
    <w:name w:val="Unresolved Mention"/>
    <w:basedOn w:val="a0"/>
    <w:uiPriority w:val="99"/>
    <w:semiHidden/>
    <w:unhideWhenUsed/>
    <w:rsid w:val="0091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783">
      <w:bodyDiv w:val="1"/>
      <w:marLeft w:val="0"/>
      <w:marRight w:val="0"/>
      <w:marTop w:val="0"/>
      <w:marBottom w:val="0"/>
      <w:divBdr>
        <w:top w:val="none" w:sz="0" w:space="0" w:color="auto"/>
        <w:left w:val="none" w:sz="0" w:space="0" w:color="auto"/>
        <w:bottom w:val="none" w:sz="0" w:space="0" w:color="auto"/>
        <w:right w:val="none" w:sz="0" w:space="0" w:color="auto"/>
      </w:divBdr>
    </w:div>
    <w:div w:id="471366612">
      <w:bodyDiv w:val="1"/>
      <w:marLeft w:val="0"/>
      <w:marRight w:val="0"/>
      <w:marTop w:val="0"/>
      <w:marBottom w:val="0"/>
      <w:divBdr>
        <w:top w:val="none" w:sz="0" w:space="0" w:color="auto"/>
        <w:left w:val="none" w:sz="0" w:space="0" w:color="auto"/>
        <w:bottom w:val="none" w:sz="0" w:space="0" w:color="auto"/>
        <w:right w:val="none" w:sz="0" w:space="0" w:color="auto"/>
      </w:divBdr>
    </w:div>
    <w:div w:id="601454426">
      <w:bodyDiv w:val="1"/>
      <w:marLeft w:val="0"/>
      <w:marRight w:val="0"/>
      <w:marTop w:val="0"/>
      <w:marBottom w:val="0"/>
      <w:divBdr>
        <w:top w:val="none" w:sz="0" w:space="0" w:color="auto"/>
        <w:left w:val="none" w:sz="0" w:space="0" w:color="auto"/>
        <w:bottom w:val="none" w:sz="0" w:space="0" w:color="auto"/>
        <w:right w:val="none" w:sz="0" w:space="0" w:color="auto"/>
      </w:divBdr>
    </w:div>
    <w:div w:id="765078228">
      <w:bodyDiv w:val="1"/>
      <w:marLeft w:val="0"/>
      <w:marRight w:val="0"/>
      <w:marTop w:val="0"/>
      <w:marBottom w:val="0"/>
      <w:divBdr>
        <w:top w:val="none" w:sz="0" w:space="0" w:color="auto"/>
        <w:left w:val="none" w:sz="0" w:space="0" w:color="auto"/>
        <w:bottom w:val="none" w:sz="0" w:space="0" w:color="auto"/>
        <w:right w:val="none" w:sz="0" w:space="0" w:color="auto"/>
      </w:divBdr>
    </w:div>
    <w:div w:id="973415178">
      <w:bodyDiv w:val="1"/>
      <w:marLeft w:val="0"/>
      <w:marRight w:val="0"/>
      <w:marTop w:val="0"/>
      <w:marBottom w:val="0"/>
      <w:divBdr>
        <w:top w:val="none" w:sz="0" w:space="0" w:color="auto"/>
        <w:left w:val="none" w:sz="0" w:space="0" w:color="auto"/>
        <w:bottom w:val="none" w:sz="0" w:space="0" w:color="auto"/>
        <w:right w:val="none" w:sz="0" w:space="0" w:color="auto"/>
      </w:divBdr>
    </w:div>
    <w:div w:id="11023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os.com.ua/article/385185" TargetMode="External"/><Relationship Id="rId13" Type="http://schemas.openxmlformats.org/officeDocument/2006/relationships/hyperlink" Target="https://www.golos.com.ua/article/385361" TargetMode="External"/><Relationship Id="rId18" Type="http://schemas.openxmlformats.org/officeDocument/2006/relationships/hyperlink" Target="https://umoloda.kyiv.ua/number/3967/180/190301/" TargetMode="External"/><Relationship Id="rId26" Type="http://schemas.openxmlformats.org/officeDocument/2006/relationships/hyperlink" Target="https://fakty.ua/457155-zacshitili-advokatov-skandalnyh-figurantov-v-rade-progolosovali-za-nakazanie-zhurnalistov" TargetMode="External"/><Relationship Id="rId3" Type="http://schemas.openxmlformats.org/officeDocument/2006/relationships/settings" Target="settings.xml"/><Relationship Id="rId21" Type="http://schemas.openxmlformats.org/officeDocument/2006/relationships/hyperlink" Target="https://zn.ua/ukr/LAW/mertvij-zakon-12320-chomu-zakhist-advokata-ne-maje-oznachati-nastupu-na-svobodu-slova.html" TargetMode="External"/><Relationship Id="rId7" Type="http://schemas.openxmlformats.org/officeDocument/2006/relationships/hyperlink" Target="https://cs.detector.media/community/texts/186531/2025-07-21-nyzka-go-zaklykala-prezydenta-vetuvaty-zakon-pro-garantii-advokatskoi-diyalnosti-cherez-zagrozu-svobodi-slova/" TargetMode="External"/><Relationship Id="rId12" Type="http://schemas.openxmlformats.org/officeDocument/2006/relationships/hyperlink" Target="https://fakty.ua/456765-manipulyativnaya-zhurnalistika-polittehnolog-rasskazal-kak-v-ukraine-rabotayut-shemy-infovymogatelstva" TargetMode="External"/><Relationship Id="rId17" Type="http://schemas.openxmlformats.org/officeDocument/2006/relationships/hyperlink" Target="https://www.researchgate.net/publication/388953740_Kriminalna_situacia_v_Ukraini_v_umovah_vijni_osnovni_tendencii_2023_rik" TargetMode="External"/><Relationship Id="rId25" Type="http://schemas.openxmlformats.org/officeDocument/2006/relationships/hyperlink" Target="http://perspectives.pp.ua/index.php/np/article/view/25953/25927" TargetMode="External"/><Relationship Id="rId2" Type="http://schemas.openxmlformats.org/officeDocument/2006/relationships/styles" Target="styles.xml"/><Relationship Id="rId16" Type="http://schemas.openxmlformats.org/officeDocument/2006/relationships/hyperlink" Target="https://chytomo.com/internet-mahazyn-khit-buks-zablokuvaly-za-prodazh-knyzhok-z-rosii-ta-bilorusi/" TargetMode="External"/><Relationship Id="rId20" Type="http://schemas.openxmlformats.org/officeDocument/2006/relationships/hyperlink" Target="https://zbirnyky.rshu.edu.ua/index.php/ucpmk/article/view/1012/1915" TargetMode="External"/><Relationship Id="rId29" Type="http://schemas.openxmlformats.org/officeDocument/2006/relationships/hyperlink" Target="https://zn.ua/ukr/CULTURE/kriza-sensiv-korozija-stijkosti.html" TargetMode="External"/><Relationship Id="rId1" Type="http://schemas.openxmlformats.org/officeDocument/2006/relationships/numbering" Target="numbering.xml"/><Relationship Id="rId6" Type="http://schemas.openxmlformats.org/officeDocument/2006/relationships/hyperlink" Target="https://zbirnyky.rshu.edu.ua/index.php/ucpmk/article/view/980/1883" TargetMode="External"/><Relationship Id="rId11" Type="http://schemas.openxmlformats.org/officeDocument/2006/relationships/hyperlink" Target="https://detector.media/infospace/article/242673/2025-07-17-militarnyy-zapustyv-anglomovnyy-podkast-pro-oboronu/" TargetMode="External"/><Relationship Id="rId24" Type="http://schemas.openxmlformats.org/officeDocument/2006/relationships/hyperlink" Target="https://yur-gazeta.com/golovna/rada-shvalila-zakonoproekt-pro-shtrafi-dlya-zhurnalistiv-za-ototozhnennya-advokata-z-klientom.html" TargetMode="External"/><Relationship Id="rId32"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detector.media/infospace/article/243038/2025-07-30-tsentr-demokratii-ta-verkhovenstva-prava-prezentuvav-posibnyk-media-maybutnogo-pratsyuiemo-v-chasy-zmin/" TargetMode="External"/><Relationship Id="rId23" Type="http://schemas.openxmlformats.org/officeDocument/2006/relationships/hyperlink" Target="https://www.golos.com.ua/article/385551" TargetMode="External"/><Relationship Id="rId28" Type="http://schemas.openxmlformats.org/officeDocument/2006/relationships/hyperlink" Target="https://www.golos.com.ua/article/385221" TargetMode="External"/><Relationship Id="rId10" Type="http://schemas.openxmlformats.org/officeDocument/2006/relationships/hyperlink" Target="https://zbirnyky.rshu.edu.ua/index.php/ucpmk/article/view/995/1898" TargetMode="External"/><Relationship Id="rId19" Type="http://schemas.openxmlformats.org/officeDocument/2006/relationships/hyperlink" Target="https://ua.korrespondent.net/ukraine/4799448-onovlenyi-predmet-zakhyst-ukrainy-stane-oboviazkovym-z-2027-roku-m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ur-gazeta.com/golovna/go-ta-media-zaklikali-verhovnu-radu-vidnoviti-pryami-translyaciyi-zasidan.html" TargetMode="External"/><Relationship Id="rId14" Type="http://schemas.openxmlformats.org/officeDocument/2006/relationships/hyperlink" Target="https://umoloda.kyiv.ua/number/0/2006/190242/" TargetMode="External"/><Relationship Id="rId22" Type="http://schemas.openxmlformats.org/officeDocument/2006/relationships/hyperlink" Target="https://www.golos.com.ua/article/385358" TargetMode="External"/><Relationship Id="rId27" Type="http://schemas.openxmlformats.org/officeDocument/2006/relationships/hyperlink" Target="https://www.golos.com.ua/article/384983" TargetMode="External"/><Relationship Id="rId30" Type="http://schemas.openxmlformats.org/officeDocument/2006/relationships/hyperlink" Target="https://www.golos.com.ua/article/38526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19385</Words>
  <Characters>11050</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2025-08-06T08:50:00Z</dcterms:created>
  <dcterms:modified xsi:type="dcterms:W3CDTF">2025-08-06T08:50:00Z</dcterms:modified>
</cp:coreProperties>
</file>